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7709" w14:textId="029DABE3" w:rsidR="00B66129" w:rsidRPr="003F5FCC" w:rsidRDefault="003F5FCC" w:rsidP="00B66129">
      <w:pPr>
        <w:pBdr>
          <w:bottom w:val="single" w:sz="4" w:space="1" w:color="auto"/>
        </w:pBdr>
        <w:jc w:val="center"/>
        <w:rPr>
          <w:rFonts w:ascii="Aptos" w:hAnsi="Aptos"/>
          <w:b/>
          <w:bCs/>
          <w:sz w:val="36"/>
          <w:szCs w:val="36"/>
        </w:rPr>
      </w:pPr>
      <w:r w:rsidRPr="003F5FCC">
        <w:rPr>
          <w:rFonts w:ascii="Aptos" w:hAnsi="Aptos"/>
          <w:b/>
          <w:bCs/>
          <w:sz w:val="36"/>
          <w:szCs w:val="36"/>
        </w:rPr>
        <w:t>Monuments and Memories in the Atlantic Revolutions</w:t>
      </w:r>
    </w:p>
    <w:p w14:paraId="211365A5" w14:textId="57E876A5" w:rsidR="00B66129" w:rsidRPr="00BB6409" w:rsidRDefault="004E2E63" w:rsidP="004E2E63">
      <w:pPr>
        <w:pBdr>
          <w:bottom w:val="single" w:sz="4" w:space="1" w:color="auto"/>
        </w:pBdr>
        <w:jc w:val="center"/>
        <w:rPr>
          <w:rFonts w:ascii="Aptos" w:hAnsi="Aptos"/>
          <w:sz w:val="32"/>
          <w:szCs w:val="32"/>
        </w:rPr>
      </w:pPr>
      <w:r w:rsidRPr="00BB6409">
        <w:rPr>
          <w:rFonts w:ascii="Aptos" w:hAnsi="Aptos"/>
          <w:sz w:val="32"/>
          <w:szCs w:val="32"/>
        </w:rPr>
        <w:t xml:space="preserve">0.1 </w:t>
      </w:r>
      <w:r w:rsidR="00B66129" w:rsidRPr="00BB6409">
        <w:rPr>
          <w:rFonts w:ascii="Aptos" w:hAnsi="Aptos"/>
          <w:sz w:val="32"/>
          <w:szCs w:val="32"/>
        </w:rPr>
        <w:t xml:space="preserve">– Schedule </w:t>
      </w:r>
      <w:proofErr w:type="gramStart"/>
      <w:r w:rsidR="00B66129" w:rsidRPr="00BB6409">
        <w:rPr>
          <w:rFonts w:ascii="Aptos" w:hAnsi="Aptos"/>
          <w:sz w:val="32"/>
          <w:szCs w:val="32"/>
        </w:rPr>
        <w:t>at a Glance</w:t>
      </w:r>
      <w:proofErr w:type="gramEnd"/>
    </w:p>
    <w:p w14:paraId="29028184" w14:textId="77777777" w:rsidR="00B66129" w:rsidRPr="00BB6409" w:rsidRDefault="00B66129" w:rsidP="00B66129">
      <w:pPr>
        <w:pBdr>
          <w:bottom w:val="single" w:sz="4" w:space="1" w:color="auto"/>
        </w:pBdr>
        <w:rPr>
          <w:rFonts w:ascii="Avenir Next LT Pro" w:hAnsi="Avenir Next LT Pro"/>
          <w:sz w:val="20"/>
          <w:szCs w:val="20"/>
        </w:rPr>
      </w:pPr>
    </w:p>
    <w:p w14:paraId="04CA3638" w14:textId="77777777" w:rsidR="00B66129" w:rsidRPr="00BB6409" w:rsidRDefault="00B66129"/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1525"/>
        <w:gridCol w:w="2970"/>
        <w:gridCol w:w="2700"/>
        <w:gridCol w:w="3240"/>
        <w:gridCol w:w="3150"/>
      </w:tblGrid>
      <w:tr w:rsidR="006A30B9" w:rsidRPr="003F5FCC" w14:paraId="09809A5F" w14:textId="77777777" w:rsidTr="00760F96">
        <w:tc>
          <w:tcPr>
            <w:tcW w:w="1525" w:type="dxa"/>
          </w:tcPr>
          <w:p w14:paraId="44888A41" w14:textId="77777777" w:rsidR="006A30B9" w:rsidRPr="002F42BF" w:rsidRDefault="006A30B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2F42BF">
              <w:rPr>
                <w:rFonts w:ascii="Calibri" w:hAnsi="Calibri" w:cs="Calibri"/>
                <w:b/>
                <w:color w:val="000000" w:themeColor="text1"/>
              </w:rPr>
              <w:t>THEME</w:t>
            </w:r>
          </w:p>
        </w:tc>
        <w:tc>
          <w:tcPr>
            <w:tcW w:w="2970" w:type="dxa"/>
          </w:tcPr>
          <w:p w14:paraId="452CCA16" w14:textId="77777777" w:rsidR="006A30B9" w:rsidRPr="002F42BF" w:rsidRDefault="006A30B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2F42BF">
              <w:rPr>
                <w:rFonts w:ascii="Calibri" w:hAnsi="Calibri" w:cs="Calibri"/>
                <w:b/>
                <w:color w:val="000000" w:themeColor="text1"/>
              </w:rPr>
              <w:t>Readings before the class</w:t>
            </w:r>
          </w:p>
        </w:tc>
        <w:tc>
          <w:tcPr>
            <w:tcW w:w="2700" w:type="dxa"/>
          </w:tcPr>
          <w:p w14:paraId="62518C1A" w14:textId="5B1D3276" w:rsidR="006A30B9" w:rsidRPr="002F42BF" w:rsidRDefault="00D84B61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2F42BF">
              <w:rPr>
                <w:rFonts w:ascii="Calibri" w:hAnsi="Calibri" w:cs="Calibri"/>
                <w:b/>
                <w:color w:val="000000" w:themeColor="text1"/>
              </w:rPr>
              <w:t>Key Lessons</w:t>
            </w:r>
          </w:p>
        </w:tc>
        <w:tc>
          <w:tcPr>
            <w:tcW w:w="3240" w:type="dxa"/>
          </w:tcPr>
          <w:p w14:paraId="3E9D862C" w14:textId="6346E253" w:rsidR="006A30B9" w:rsidRPr="007A1A87" w:rsidRDefault="00B6612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7A1A87">
              <w:rPr>
                <w:rFonts w:ascii="Calibri" w:hAnsi="Calibri" w:cs="Calibri"/>
                <w:b/>
                <w:color w:val="000000" w:themeColor="text1"/>
              </w:rPr>
              <w:t>Assets</w:t>
            </w:r>
          </w:p>
        </w:tc>
        <w:tc>
          <w:tcPr>
            <w:tcW w:w="3150" w:type="dxa"/>
          </w:tcPr>
          <w:p w14:paraId="6D78A0AD" w14:textId="2D86FDD4" w:rsidR="006A30B9" w:rsidRPr="002F42BF" w:rsidRDefault="002F42BF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Assignments</w:t>
            </w:r>
            <w:r w:rsidR="00B66129" w:rsidRPr="002F42BF">
              <w:rPr>
                <w:rFonts w:ascii="Calibri" w:hAnsi="Calibri" w:cs="Calibri"/>
                <w:b/>
                <w:color w:val="000000" w:themeColor="text1"/>
              </w:rPr>
              <w:t>/Assessments</w:t>
            </w:r>
          </w:p>
        </w:tc>
      </w:tr>
      <w:tr w:rsidR="006A30B9" w:rsidRPr="003F5FCC" w14:paraId="33240077" w14:textId="77777777" w:rsidTr="00FA443D">
        <w:tc>
          <w:tcPr>
            <w:tcW w:w="1525" w:type="dxa"/>
            <w:shd w:val="clear" w:color="auto" w:fill="auto"/>
          </w:tcPr>
          <w:p w14:paraId="19EEBB88" w14:textId="4B7BFA98" w:rsidR="006A30B9" w:rsidRPr="00CC549C" w:rsidRDefault="006A30B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CC549C">
              <w:rPr>
                <w:rFonts w:ascii="Calibri" w:hAnsi="Calibri" w:cs="Calibri"/>
                <w:b/>
                <w:color w:val="000000" w:themeColor="text1"/>
              </w:rPr>
              <w:t>Before the module</w:t>
            </w:r>
          </w:p>
        </w:tc>
        <w:tc>
          <w:tcPr>
            <w:tcW w:w="2970" w:type="dxa"/>
          </w:tcPr>
          <w:p w14:paraId="769D1723" w14:textId="18F60DE8" w:rsidR="006A30B9" w:rsidRPr="00CC549C" w:rsidRDefault="006A30B9" w:rsidP="00C807B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038D858A" w14:textId="39754D8B" w:rsidR="006A30B9" w:rsidRPr="006F0D77" w:rsidRDefault="006A30B9" w:rsidP="00BE4437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40" w:type="dxa"/>
          </w:tcPr>
          <w:p w14:paraId="5C40DB78" w14:textId="652C381C" w:rsidR="00A341EE" w:rsidRPr="007A1A87" w:rsidRDefault="00A341EE" w:rsidP="00A341EE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7A1A87">
              <w:rPr>
                <w:rFonts w:ascii="Calibri" w:hAnsi="Calibri" w:cs="Calibri"/>
                <w:bCs/>
                <w:color w:val="000000" w:themeColor="text1"/>
              </w:rPr>
              <w:t xml:space="preserve">0.0 </w:t>
            </w:r>
            <w:r w:rsidR="00C807BE" w:rsidRPr="007A1A87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7A1A8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FA443D" w:rsidRPr="007A1A87">
              <w:rPr>
                <w:rFonts w:ascii="Calibri" w:hAnsi="Calibri" w:cs="Calibri"/>
                <w:bCs/>
                <w:color w:val="000000" w:themeColor="text1"/>
              </w:rPr>
              <w:t>Module Lesson Plan</w:t>
            </w:r>
          </w:p>
          <w:p w14:paraId="6748C14B" w14:textId="612286F1" w:rsidR="005678A0" w:rsidRPr="007A1A87" w:rsidRDefault="00A341EE" w:rsidP="00C807BE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D5C89">
              <w:rPr>
                <w:rFonts w:ascii="Calibri" w:hAnsi="Calibri" w:cs="Calibri"/>
                <w:bCs/>
                <w:color w:val="000000" w:themeColor="text1"/>
              </w:rPr>
              <w:t xml:space="preserve">0.1 </w:t>
            </w:r>
            <w:r w:rsidR="000D5C89" w:rsidRPr="000D5C89">
              <w:rPr>
                <w:rFonts w:ascii="Calibri" w:hAnsi="Calibri" w:cs="Calibri"/>
                <w:bCs/>
                <w:color w:val="000000" w:themeColor="text1"/>
              </w:rPr>
              <w:t xml:space="preserve">– </w:t>
            </w:r>
            <w:r w:rsidRPr="000D5C89">
              <w:rPr>
                <w:rFonts w:ascii="Calibri" w:hAnsi="Calibri" w:cs="Calibri"/>
                <w:bCs/>
                <w:color w:val="000000" w:themeColor="text1"/>
              </w:rPr>
              <w:t>Schedule</w:t>
            </w:r>
            <w:r w:rsidRPr="007A1A87">
              <w:rPr>
                <w:rFonts w:ascii="Calibri" w:hAnsi="Calibri" w:cs="Calibri"/>
                <w:bCs/>
                <w:color w:val="000000" w:themeColor="text1"/>
              </w:rPr>
              <w:t xml:space="preserve"> at a Glance</w:t>
            </w:r>
          </w:p>
        </w:tc>
        <w:tc>
          <w:tcPr>
            <w:tcW w:w="3150" w:type="dxa"/>
          </w:tcPr>
          <w:p w14:paraId="6D2C42FE" w14:textId="5958C957" w:rsidR="006A30B9" w:rsidRPr="003F5FCC" w:rsidRDefault="006A30B9" w:rsidP="005678A0">
            <w:pPr>
              <w:spacing w:line="252" w:lineRule="auto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</w:tc>
      </w:tr>
      <w:tr w:rsidR="006A30B9" w:rsidRPr="003F5FCC" w14:paraId="169FE3B7" w14:textId="77777777" w:rsidTr="00760F96">
        <w:tc>
          <w:tcPr>
            <w:tcW w:w="1525" w:type="dxa"/>
          </w:tcPr>
          <w:p w14:paraId="4006C542" w14:textId="57AF9ED6" w:rsidR="006A30B9" w:rsidRPr="00CC549C" w:rsidRDefault="00D84B61" w:rsidP="00B66129">
            <w:pPr>
              <w:pStyle w:val="Style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CC549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Lesson 1:</w:t>
            </w:r>
            <w:r w:rsidR="00B66129" w:rsidRPr="00CC549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C549C" w:rsidRPr="00CC549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Thinking about Monuments and Revolutions</w:t>
            </w:r>
          </w:p>
        </w:tc>
        <w:tc>
          <w:tcPr>
            <w:tcW w:w="2970" w:type="dxa"/>
          </w:tcPr>
          <w:p w14:paraId="19BB4370" w14:textId="7FEC12A4" w:rsidR="00216596" w:rsidRPr="00CC549C" w:rsidRDefault="00CC549C" w:rsidP="00CC549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C549C">
              <w:rPr>
                <w:rFonts w:ascii="Calibri" w:hAnsi="Calibri" w:cs="Calibri"/>
                <w:bCs/>
                <w:color w:val="000000" w:themeColor="text1"/>
              </w:rPr>
              <w:t>1.1 – Reading 1: Thinking about Monuments and Revolutions</w:t>
            </w:r>
          </w:p>
          <w:p w14:paraId="2BCEA9FE" w14:textId="77777777" w:rsidR="009228EA" w:rsidRPr="00CC549C" w:rsidRDefault="009228EA" w:rsidP="00760F9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308597B2" w14:textId="33F8E1D8" w:rsidR="009228EA" w:rsidRPr="00CC549C" w:rsidRDefault="009228EA" w:rsidP="00760F9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15E35EBC" w14:textId="77777777" w:rsidR="00B655C3" w:rsidRPr="006F0D77" w:rsidRDefault="00B655C3" w:rsidP="00760F96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6F0D77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 xml:space="preserve">Introduce the idea of Atlantic revolutions </w:t>
            </w:r>
          </w:p>
          <w:p w14:paraId="593706FC" w14:textId="199C7211" w:rsidR="00B655C3" w:rsidRPr="006F0D77" w:rsidRDefault="00B655C3" w:rsidP="00B655C3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6F0D77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 xml:space="preserve">Examine </w:t>
            </w:r>
            <w:r w:rsidR="006F0D77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 xml:space="preserve">current monuments </w:t>
            </w:r>
            <w:r w:rsidRPr="006F0D77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in the United States</w:t>
            </w:r>
            <w:r w:rsidR="006F0D77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,</w:t>
            </w:r>
            <w:r w:rsidRPr="006F0D77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 xml:space="preserve"> who is commemorated</w:t>
            </w:r>
            <w:r w:rsidR="006F0D77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,</w:t>
            </w:r>
            <w:r w:rsidRPr="006F0D77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 xml:space="preserve"> and why</w:t>
            </w:r>
          </w:p>
          <w:p w14:paraId="59711001" w14:textId="466E8723" w:rsidR="005458B0" w:rsidRPr="006F0D77" w:rsidRDefault="00B655C3" w:rsidP="00B655C3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6F0D77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Consider kinds of monuments and explore ways to read them</w:t>
            </w:r>
          </w:p>
        </w:tc>
        <w:tc>
          <w:tcPr>
            <w:tcW w:w="3240" w:type="dxa"/>
          </w:tcPr>
          <w:p w14:paraId="79E703E1" w14:textId="7DCB24BD" w:rsidR="006A30B9" w:rsidRPr="008F7FAE" w:rsidRDefault="00322040" w:rsidP="00CD346D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1.0 – Presentation</w:t>
            </w:r>
          </w:p>
          <w:p w14:paraId="796D82BE" w14:textId="77777777" w:rsidR="00CD346D" w:rsidRPr="008F7FAE" w:rsidRDefault="00CD346D" w:rsidP="00CD346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1.1 – Reading 1: Thinking about Monuments and Revolutions</w:t>
            </w:r>
          </w:p>
          <w:p w14:paraId="67E58D59" w14:textId="742E2BED" w:rsidR="00CD3F38" w:rsidRPr="008F7FAE" w:rsidRDefault="00CD3F38" w:rsidP="00CD346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 xml:space="preserve">1.2  – </w:t>
            </w:r>
            <w:r w:rsidR="00CF7F84">
              <w:rPr>
                <w:rFonts w:ascii="Calibri" w:hAnsi="Calibri" w:cs="Calibri"/>
                <w:bCs/>
                <w:color w:val="000000" w:themeColor="text1"/>
              </w:rPr>
              <w:t xml:space="preserve">Discussion </w:t>
            </w:r>
            <w:r w:rsidRPr="008F7FAE">
              <w:rPr>
                <w:rFonts w:ascii="Calibri" w:hAnsi="Calibri" w:cs="Calibri"/>
                <w:bCs/>
                <w:color w:val="000000" w:themeColor="text1"/>
              </w:rPr>
              <w:t xml:space="preserve">Assignment  – </w:t>
            </w:r>
            <w:r w:rsidR="00B655C3" w:rsidRPr="008F7FAE">
              <w:rPr>
                <w:rFonts w:ascii="Calibri" w:hAnsi="Calibri" w:cs="Calibri"/>
                <w:bCs/>
                <w:color w:val="000000" w:themeColor="text1"/>
              </w:rPr>
              <w:t>Analyzing Monuments</w:t>
            </w:r>
          </w:p>
          <w:p w14:paraId="40A215BA" w14:textId="13BA9BE7" w:rsidR="006A30B9" w:rsidRPr="008F7FAE" w:rsidRDefault="005A33D2" w:rsidP="00CD346D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1.</w:t>
            </w:r>
            <w:r w:rsidR="00CD3F38" w:rsidRPr="008F7FAE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8F7FAE">
              <w:rPr>
                <w:rFonts w:ascii="Calibri" w:hAnsi="Calibri" w:cs="Calibri"/>
                <w:bCs/>
                <w:color w:val="000000" w:themeColor="text1"/>
              </w:rPr>
              <w:t xml:space="preserve"> – Discussion Instructor Guide</w:t>
            </w:r>
            <w:r w:rsidR="00CD3F38" w:rsidRPr="008F7FAE">
              <w:rPr>
                <w:rFonts w:ascii="Calibri" w:hAnsi="Calibri" w:cs="Calibri"/>
                <w:bCs/>
                <w:color w:val="000000" w:themeColor="text1"/>
              </w:rPr>
              <w:t xml:space="preserve"> – Monuments and Revolutions </w:t>
            </w:r>
          </w:p>
        </w:tc>
        <w:tc>
          <w:tcPr>
            <w:tcW w:w="3150" w:type="dxa"/>
          </w:tcPr>
          <w:p w14:paraId="1838CB49" w14:textId="61440FFB" w:rsidR="00B655C3" w:rsidRPr="008F7FAE" w:rsidRDefault="00DE60E8" w:rsidP="00B655C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1.2 –</w:t>
            </w:r>
            <w:r w:rsidR="00B655C3" w:rsidRPr="008F7FAE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CF7F84">
              <w:rPr>
                <w:rFonts w:ascii="Calibri" w:hAnsi="Calibri" w:cs="Calibri"/>
                <w:bCs/>
                <w:color w:val="000000" w:themeColor="text1"/>
              </w:rPr>
              <w:t xml:space="preserve">Discussion </w:t>
            </w:r>
            <w:r w:rsidR="00700444" w:rsidRPr="008F7FAE">
              <w:rPr>
                <w:rFonts w:ascii="Calibri" w:hAnsi="Calibri" w:cs="Calibri"/>
                <w:bCs/>
                <w:color w:val="000000" w:themeColor="text1"/>
              </w:rPr>
              <w:t>Assignment –</w:t>
            </w:r>
            <w:r w:rsidR="00B655C3" w:rsidRPr="008F7FAE">
              <w:rPr>
                <w:rFonts w:ascii="Calibri" w:hAnsi="Calibri" w:cs="Calibri"/>
                <w:bCs/>
                <w:color w:val="000000" w:themeColor="text1"/>
              </w:rPr>
              <w:t xml:space="preserve"> Analyzing Monuments</w:t>
            </w:r>
          </w:p>
          <w:p w14:paraId="617FD2D3" w14:textId="333F2345" w:rsidR="006A30B9" w:rsidRPr="008F7FAE" w:rsidRDefault="006A30B9" w:rsidP="00B655C3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C2489" w:rsidRPr="003F5FCC" w14:paraId="2036929D" w14:textId="77777777" w:rsidTr="00760F96">
        <w:tc>
          <w:tcPr>
            <w:tcW w:w="1525" w:type="dxa"/>
          </w:tcPr>
          <w:p w14:paraId="2C080136" w14:textId="62FE6337" w:rsidR="00EC2489" w:rsidRPr="00CC549C" w:rsidRDefault="00EC2489" w:rsidP="00EC2489">
            <w:pPr>
              <w:pStyle w:val="Style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CC549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Lesson 2:</w:t>
            </w:r>
            <w:r w:rsidR="00B66129" w:rsidRPr="00CC549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C549C" w:rsidRPr="00CC549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American Revolution</w:t>
            </w:r>
          </w:p>
          <w:p w14:paraId="0EEFA712" w14:textId="4A234CF5" w:rsidR="00EC2489" w:rsidRPr="00CC549C" w:rsidRDefault="00EC2489" w:rsidP="00EC2489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970" w:type="dxa"/>
          </w:tcPr>
          <w:p w14:paraId="7BD0F1FA" w14:textId="14A5517B" w:rsidR="00FA443D" w:rsidRPr="00CC549C" w:rsidRDefault="00D16F22" w:rsidP="00CC549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C549C">
              <w:rPr>
                <w:rFonts w:ascii="Calibri" w:hAnsi="Calibri" w:cs="Calibri"/>
                <w:bCs/>
                <w:color w:val="000000" w:themeColor="text1"/>
              </w:rPr>
              <w:t xml:space="preserve">2.1 – Reading </w:t>
            </w:r>
            <w:r w:rsidR="00CC549C" w:rsidRPr="00CC549C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CC549C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CC549C" w:rsidRPr="00CC549C">
              <w:rPr>
                <w:rFonts w:ascii="Calibri" w:hAnsi="Calibri" w:cs="Calibri"/>
                <w:bCs/>
                <w:color w:val="000000" w:themeColor="text1"/>
              </w:rPr>
              <w:t>American Revolution</w:t>
            </w:r>
          </w:p>
        </w:tc>
        <w:tc>
          <w:tcPr>
            <w:tcW w:w="2700" w:type="dxa"/>
          </w:tcPr>
          <w:p w14:paraId="386FE3B7" w14:textId="25C3B507" w:rsidR="00B655C3" w:rsidRPr="006F0D77" w:rsidRDefault="004A52A3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6F0D7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</w:t>
            </w:r>
            <w:r w:rsidR="00760F96" w:rsidRPr="006F0D7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xamine </w:t>
            </w:r>
            <w:r w:rsidR="00EF3F6C" w:rsidRPr="006F0D7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the </w:t>
            </w:r>
            <w:r w:rsidR="00B655C3" w:rsidRPr="006F0D7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events </w:t>
            </w:r>
            <w:r w:rsidR="009075FF" w:rsidRPr="006F0D7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and legacies </w:t>
            </w:r>
            <w:r w:rsidR="00B655C3" w:rsidRPr="006F0D7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of the American Revolution</w:t>
            </w:r>
          </w:p>
          <w:p w14:paraId="43D4D4E8" w14:textId="0E334A0A" w:rsidR="00B655C3" w:rsidRPr="006F0D77" w:rsidRDefault="009075FF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6F0D7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Discuss the values and motivations of the American Declaration of Independence </w:t>
            </w:r>
          </w:p>
          <w:p w14:paraId="19E00021" w14:textId="014879C9" w:rsidR="00EC2489" w:rsidRPr="006F0D77" w:rsidRDefault="009075FF" w:rsidP="00EF3F6C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6F0D7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Explore and analyze monuments to and memories of the American Revolution</w:t>
            </w:r>
          </w:p>
        </w:tc>
        <w:tc>
          <w:tcPr>
            <w:tcW w:w="3240" w:type="dxa"/>
          </w:tcPr>
          <w:p w14:paraId="6B3CE7AE" w14:textId="46F8C034" w:rsidR="00D16F22" w:rsidRPr="008F7FAE" w:rsidRDefault="00D16F22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2.0 – Presentation</w:t>
            </w:r>
          </w:p>
          <w:p w14:paraId="4F79CD7B" w14:textId="522A08D3" w:rsidR="00CD346D" w:rsidRPr="008F7FAE" w:rsidRDefault="00CD346D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2.1 – Reading 2: American Revolution</w:t>
            </w:r>
          </w:p>
          <w:p w14:paraId="1D0934A9" w14:textId="0B0991E9" w:rsidR="00EC2489" w:rsidRPr="008F7FAE" w:rsidRDefault="00DE60E8" w:rsidP="00B655C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2.2 –</w:t>
            </w:r>
            <w:r w:rsidR="00B655C3" w:rsidRPr="008F7FAE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CF7F84">
              <w:rPr>
                <w:rFonts w:ascii="Calibri" w:hAnsi="Calibri" w:cs="Calibri"/>
                <w:bCs/>
                <w:color w:val="000000" w:themeColor="text1"/>
              </w:rPr>
              <w:t xml:space="preserve">Discussion </w:t>
            </w:r>
            <w:r w:rsidR="00B655C3" w:rsidRPr="008F7FAE">
              <w:rPr>
                <w:rFonts w:ascii="Calibri" w:hAnsi="Calibri" w:cs="Calibri"/>
                <w:bCs/>
                <w:color w:val="000000" w:themeColor="text1"/>
              </w:rPr>
              <w:t>Assignment – American Revolutionary Monuments</w:t>
            </w:r>
          </w:p>
          <w:p w14:paraId="159D5CCA" w14:textId="7FFC16BF" w:rsidR="00B655C3" w:rsidRPr="008F7FAE" w:rsidRDefault="00B655C3" w:rsidP="00B655C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2.3 – Discussion Instructor Guide – American Revolution</w:t>
            </w:r>
          </w:p>
        </w:tc>
        <w:tc>
          <w:tcPr>
            <w:tcW w:w="3150" w:type="dxa"/>
          </w:tcPr>
          <w:p w14:paraId="794D21F9" w14:textId="4D8EE04D" w:rsidR="00B655C3" w:rsidRPr="008F7FAE" w:rsidRDefault="00700444" w:rsidP="00B655C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2.2 –</w:t>
            </w:r>
            <w:r w:rsidR="00B655C3" w:rsidRPr="008F7FAE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CF7F84">
              <w:rPr>
                <w:rFonts w:ascii="Calibri" w:hAnsi="Calibri" w:cs="Calibri"/>
                <w:bCs/>
                <w:color w:val="000000" w:themeColor="text1"/>
              </w:rPr>
              <w:t xml:space="preserve">Discussion </w:t>
            </w:r>
            <w:r w:rsidR="00DE60E8" w:rsidRPr="008F7FAE">
              <w:rPr>
                <w:rFonts w:ascii="Calibri" w:hAnsi="Calibri" w:cs="Calibri"/>
                <w:bCs/>
                <w:color w:val="000000" w:themeColor="text1"/>
              </w:rPr>
              <w:t>Assignment –</w:t>
            </w:r>
            <w:r w:rsidR="00B655C3" w:rsidRPr="008F7FAE">
              <w:rPr>
                <w:rFonts w:ascii="Calibri" w:hAnsi="Calibri" w:cs="Calibri"/>
                <w:bCs/>
                <w:color w:val="000000" w:themeColor="text1"/>
              </w:rPr>
              <w:t xml:space="preserve"> American Revolutionary Monuments</w:t>
            </w:r>
          </w:p>
          <w:p w14:paraId="4171B2A7" w14:textId="5725ABB7" w:rsidR="00EC2489" w:rsidRPr="008F7FAE" w:rsidRDefault="00EC2489" w:rsidP="00EC2489">
            <w:pPr>
              <w:spacing w:line="252" w:lineRule="auto"/>
              <w:rPr>
                <w:rFonts w:ascii="Calibri" w:eastAsiaTheme="minorEastAsia" w:hAnsi="Calibri" w:cs="Calibri"/>
                <w:bCs/>
                <w:color w:val="000000" w:themeColor="text1"/>
              </w:rPr>
            </w:pPr>
          </w:p>
        </w:tc>
      </w:tr>
      <w:tr w:rsidR="00E53D04" w:rsidRPr="003F5FCC" w14:paraId="46F27CAC" w14:textId="77777777" w:rsidTr="00760F96">
        <w:tc>
          <w:tcPr>
            <w:tcW w:w="1525" w:type="dxa"/>
          </w:tcPr>
          <w:p w14:paraId="6E518B12" w14:textId="01BF6C08" w:rsidR="00E53D04" w:rsidRPr="00CC549C" w:rsidRDefault="00E53D04" w:rsidP="00E53D04">
            <w:pPr>
              <w:pStyle w:val="Style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CC549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Lesson 3:</w:t>
            </w:r>
            <w:r w:rsidR="00B66129" w:rsidRPr="00CC549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C549C" w:rsidRPr="00CC549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French Revolution</w:t>
            </w:r>
          </w:p>
          <w:p w14:paraId="68A356CB" w14:textId="49512A19" w:rsidR="00E53D04" w:rsidRPr="00CC549C" w:rsidRDefault="00E53D04" w:rsidP="00E53D0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970" w:type="dxa"/>
          </w:tcPr>
          <w:p w14:paraId="78545B73" w14:textId="4952B9E1" w:rsidR="00E05C19" w:rsidRPr="00CC549C" w:rsidRDefault="0008044A" w:rsidP="00CC549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C549C">
              <w:rPr>
                <w:rFonts w:ascii="Calibri" w:hAnsi="Calibri" w:cs="Calibri"/>
                <w:bCs/>
                <w:color w:val="000000" w:themeColor="text1"/>
              </w:rPr>
              <w:t xml:space="preserve">3.1 – Reading </w:t>
            </w:r>
            <w:r w:rsidR="00CC549C" w:rsidRPr="00CC549C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CC549C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CC549C" w:rsidRPr="00CC549C">
              <w:rPr>
                <w:rFonts w:ascii="Calibri" w:hAnsi="Calibri" w:cs="Calibri"/>
                <w:bCs/>
                <w:color w:val="000000" w:themeColor="text1"/>
              </w:rPr>
              <w:t>French Revolution</w:t>
            </w:r>
          </w:p>
        </w:tc>
        <w:tc>
          <w:tcPr>
            <w:tcW w:w="2700" w:type="dxa"/>
          </w:tcPr>
          <w:p w14:paraId="04C234FA" w14:textId="49E7028C" w:rsidR="009075FF" w:rsidRPr="006F0D77" w:rsidRDefault="009075FF" w:rsidP="009075FF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6F0D7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Examine the events and legacies of the French Revolution</w:t>
            </w:r>
          </w:p>
          <w:p w14:paraId="29771CD5" w14:textId="0BAB1261" w:rsidR="009075FF" w:rsidRPr="006F0D77" w:rsidRDefault="009075FF" w:rsidP="009075FF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6F0D7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Discuss the values and motivations of the French Revolution through Declarations </w:t>
            </w:r>
          </w:p>
          <w:p w14:paraId="74A7E344" w14:textId="5999F231" w:rsidR="00E53D04" w:rsidRPr="006F0D77" w:rsidRDefault="009075FF" w:rsidP="009075FF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6F0D7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Explore and analyze monuments to and memories of the American Revolution</w:t>
            </w:r>
          </w:p>
        </w:tc>
        <w:tc>
          <w:tcPr>
            <w:tcW w:w="3240" w:type="dxa"/>
          </w:tcPr>
          <w:p w14:paraId="27C23DEB" w14:textId="3F655DBF" w:rsidR="0008044A" w:rsidRPr="008F7FAE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3.0 – Presentation</w:t>
            </w:r>
          </w:p>
          <w:p w14:paraId="155BF689" w14:textId="040D944E" w:rsidR="00CD346D" w:rsidRPr="008F7FAE" w:rsidRDefault="00CD346D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3.1 – Reading 3: French Revolution</w:t>
            </w:r>
          </w:p>
          <w:p w14:paraId="01429A73" w14:textId="667456A4" w:rsidR="00B655C3" w:rsidRPr="008F7FAE" w:rsidRDefault="00B655C3" w:rsidP="00B655C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 xml:space="preserve">3.2 – </w:t>
            </w:r>
            <w:r w:rsidR="00CF7F84">
              <w:rPr>
                <w:rFonts w:ascii="Calibri" w:hAnsi="Calibri" w:cs="Calibri"/>
                <w:bCs/>
                <w:color w:val="000000" w:themeColor="text1"/>
              </w:rPr>
              <w:t xml:space="preserve">Discussion </w:t>
            </w:r>
            <w:r w:rsidRPr="008F7FAE">
              <w:rPr>
                <w:rFonts w:ascii="Calibri" w:hAnsi="Calibri" w:cs="Calibri"/>
                <w:bCs/>
                <w:color w:val="000000" w:themeColor="text1"/>
              </w:rPr>
              <w:t>Assignment – Analyzing Monuments</w:t>
            </w:r>
          </w:p>
          <w:p w14:paraId="245DDA3C" w14:textId="0C18534E" w:rsidR="00E9564A" w:rsidRPr="008F7FAE" w:rsidRDefault="00B655C3" w:rsidP="00E85B99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3.3 – Discussion Instructor Guide – French Revolution</w:t>
            </w:r>
          </w:p>
        </w:tc>
        <w:tc>
          <w:tcPr>
            <w:tcW w:w="3150" w:type="dxa"/>
          </w:tcPr>
          <w:p w14:paraId="3F987C67" w14:textId="068AA499" w:rsidR="00B655C3" w:rsidRPr="008F7FAE" w:rsidRDefault="00B655C3" w:rsidP="00B655C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 xml:space="preserve">3.2 – </w:t>
            </w:r>
            <w:r w:rsidR="00CF7F84">
              <w:rPr>
                <w:rFonts w:ascii="Calibri" w:hAnsi="Calibri" w:cs="Calibri"/>
                <w:bCs/>
                <w:color w:val="000000" w:themeColor="text1"/>
              </w:rPr>
              <w:t xml:space="preserve">Discussion </w:t>
            </w:r>
            <w:r w:rsidRPr="008F7FAE">
              <w:rPr>
                <w:rFonts w:ascii="Calibri" w:hAnsi="Calibri" w:cs="Calibri"/>
                <w:bCs/>
                <w:color w:val="000000" w:themeColor="text1"/>
              </w:rPr>
              <w:t xml:space="preserve">Assignment – </w:t>
            </w:r>
            <w:r w:rsidR="00C91614">
              <w:rPr>
                <w:rFonts w:ascii="Calibri" w:hAnsi="Calibri" w:cs="Calibri"/>
                <w:bCs/>
                <w:color w:val="000000" w:themeColor="text1"/>
              </w:rPr>
              <w:t>Monument to the Declaration of the Rights of Man</w:t>
            </w:r>
          </w:p>
          <w:p w14:paraId="10EDB09C" w14:textId="06D6739F" w:rsidR="00E53D04" w:rsidRPr="008F7FAE" w:rsidRDefault="00E53D04" w:rsidP="00FE32CA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073FB3" w:rsidRPr="003F5FCC" w14:paraId="754383F6" w14:textId="77777777" w:rsidTr="00760F96">
        <w:tc>
          <w:tcPr>
            <w:tcW w:w="1525" w:type="dxa"/>
          </w:tcPr>
          <w:p w14:paraId="3CF22015" w14:textId="54C68C83" w:rsidR="00073FB3" w:rsidRPr="00CC549C" w:rsidRDefault="00073FB3" w:rsidP="00073FB3">
            <w:pPr>
              <w:pStyle w:val="Style1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C549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Lesson 4: </w:t>
            </w:r>
            <w:r w:rsidR="00CC549C" w:rsidRPr="00CC549C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Haitian Revolution</w:t>
            </w:r>
          </w:p>
          <w:p w14:paraId="2F542260" w14:textId="2FC5A144" w:rsidR="00073FB3" w:rsidRPr="00CC549C" w:rsidRDefault="00073FB3" w:rsidP="00073FB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970" w:type="dxa"/>
          </w:tcPr>
          <w:p w14:paraId="1E53D50C" w14:textId="3DBB533F" w:rsidR="0008044A" w:rsidRPr="00CC549C" w:rsidRDefault="0008044A" w:rsidP="00D121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C549C">
              <w:rPr>
                <w:rFonts w:ascii="Calibri" w:hAnsi="Calibri" w:cs="Calibri"/>
                <w:bCs/>
                <w:color w:val="000000" w:themeColor="text1"/>
              </w:rPr>
              <w:t xml:space="preserve">4.1 – Reading </w:t>
            </w:r>
            <w:r w:rsidR="00CC549C" w:rsidRPr="00CC549C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CC549C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CC549C" w:rsidRPr="00CC549C">
              <w:rPr>
                <w:rFonts w:ascii="Calibri" w:hAnsi="Calibri" w:cs="Calibri"/>
                <w:bCs/>
                <w:color w:val="000000" w:themeColor="text1"/>
              </w:rPr>
              <w:t>Haitian Revolution</w:t>
            </w:r>
          </w:p>
          <w:p w14:paraId="6E223D25" w14:textId="77777777" w:rsidR="00073FB3" w:rsidRPr="00CC549C" w:rsidRDefault="00073FB3" w:rsidP="00D1214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702DD7FF" w14:textId="77777777" w:rsidR="00073FB3" w:rsidRPr="00CC549C" w:rsidRDefault="00073FB3" w:rsidP="00D1214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49B77DEA" w14:textId="0B866E2C" w:rsidR="00073FB3" w:rsidRPr="00CC549C" w:rsidRDefault="00073FB3" w:rsidP="00D1214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77431938" w14:textId="359114CA" w:rsidR="006F0D77" w:rsidRPr="006F0D77" w:rsidRDefault="006F0D77" w:rsidP="006F0D77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6F0D7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Examine the events and legacies of the Haitian Revolution</w:t>
            </w:r>
          </w:p>
          <w:p w14:paraId="642B6BC2" w14:textId="38AC2EC4" w:rsidR="006F0D77" w:rsidRPr="006F0D77" w:rsidRDefault="006F0D77" w:rsidP="006F0D77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6F0D7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Discuss the values and motivations of the Haitian Declaration of Independence</w:t>
            </w:r>
          </w:p>
          <w:p w14:paraId="1F6646F6" w14:textId="2E982AFA" w:rsidR="00073FB3" w:rsidRPr="006F0D77" w:rsidRDefault="006F0D77" w:rsidP="006F0D77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6F0D7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Explore and analyze monuments to slavery and monuments and memories of the Haitian Revolution</w:t>
            </w:r>
          </w:p>
        </w:tc>
        <w:tc>
          <w:tcPr>
            <w:tcW w:w="3240" w:type="dxa"/>
          </w:tcPr>
          <w:p w14:paraId="13E3B823" w14:textId="0D5CA7D6" w:rsidR="0008044A" w:rsidRPr="008F7FAE" w:rsidRDefault="00012B6F" w:rsidP="00FA72E3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8F7FAE">
              <w:rPr>
                <w:rFonts w:ascii="Calibri" w:hAnsi="Calibri" w:cs="Calibri"/>
                <w:color w:val="000000" w:themeColor="text1"/>
              </w:rPr>
              <w:t>4</w:t>
            </w:r>
            <w:r w:rsidR="0008044A" w:rsidRPr="008F7FAE">
              <w:rPr>
                <w:rFonts w:ascii="Calibri" w:hAnsi="Calibri" w:cs="Calibri"/>
                <w:color w:val="000000" w:themeColor="text1"/>
              </w:rPr>
              <w:t>.0 – Presentation</w:t>
            </w:r>
          </w:p>
          <w:p w14:paraId="17F1D895" w14:textId="77777777" w:rsidR="00CD346D" w:rsidRPr="008F7FAE" w:rsidRDefault="00CD346D" w:rsidP="00CD346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4.1 – Reading 4: Haitian Revolution</w:t>
            </w:r>
          </w:p>
          <w:p w14:paraId="7C1383E1" w14:textId="6E1A0742" w:rsidR="00B655C3" w:rsidRPr="008F7FAE" w:rsidRDefault="00B655C3" w:rsidP="00B655C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 xml:space="preserve">4.2 – </w:t>
            </w:r>
            <w:r w:rsidR="00CF7F84">
              <w:rPr>
                <w:rFonts w:ascii="Calibri" w:hAnsi="Calibri" w:cs="Calibri"/>
                <w:bCs/>
                <w:color w:val="000000" w:themeColor="text1"/>
              </w:rPr>
              <w:t xml:space="preserve">Discussion </w:t>
            </w:r>
            <w:r w:rsidRPr="008F7FAE">
              <w:rPr>
                <w:rFonts w:ascii="Calibri" w:hAnsi="Calibri" w:cs="Calibri"/>
                <w:bCs/>
                <w:color w:val="000000" w:themeColor="text1"/>
              </w:rPr>
              <w:t>Assignment – Memorials to Slavery</w:t>
            </w:r>
          </w:p>
          <w:p w14:paraId="31BD13C0" w14:textId="6A831231" w:rsidR="00073FB3" w:rsidRPr="008F7FAE" w:rsidRDefault="00B655C3" w:rsidP="00B655C3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4.3 – Discussion Instructor Guide – Haitian Revolution</w:t>
            </w:r>
          </w:p>
        </w:tc>
        <w:tc>
          <w:tcPr>
            <w:tcW w:w="3150" w:type="dxa"/>
          </w:tcPr>
          <w:p w14:paraId="2F3BE258" w14:textId="36B5390D" w:rsidR="00B655C3" w:rsidRPr="008F7FAE" w:rsidRDefault="00B655C3" w:rsidP="00B655C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 xml:space="preserve">4.2 – </w:t>
            </w:r>
            <w:r w:rsidR="00CF7F84">
              <w:rPr>
                <w:rFonts w:ascii="Calibri" w:hAnsi="Calibri" w:cs="Calibri"/>
                <w:bCs/>
                <w:color w:val="000000" w:themeColor="text1"/>
              </w:rPr>
              <w:t xml:space="preserve">Discussion </w:t>
            </w:r>
            <w:r w:rsidRPr="008F7FAE">
              <w:rPr>
                <w:rFonts w:ascii="Calibri" w:hAnsi="Calibri" w:cs="Calibri"/>
                <w:bCs/>
                <w:color w:val="000000" w:themeColor="text1"/>
              </w:rPr>
              <w:t>Assignment – Memorials to Slavery</w:t>
            </w:r>
          </w:p>
          <w:p w14:paraId="3DAB720F" w14:textId="4335F4DE" w:rsidR="00073FB3" w:rsidRPr="008F7FAE" w:rsidRDefault="00073FB3" w:rsidP="00073FB3">
            <w:pPr>
              <w:pStyle w:val="ListParagraph"/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66680" w:rsidRPr="003F5FCC" w14:paraId="1C2BD532" w14:textId="77777777" w:rsidTr="00760F96">
        <w:tc>
          <w:tcPr>
            <w:tcW w:w="1525" w:type="dxa"/>
          </w:tcPr>
          <w:p w14:paraId="2434DEF4" w14:textId="19B14C31" w:rsidR="00366680" w:rsidRPr="00CC549C" w:rsidRDefault="00366680" w:rsidP="00073FB3">
            <w:pPr>
              <w:spacing w:line="252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CC549C">
              <w:rPr>
                <w:rFonts w:ascii="Calibri" w:hAnsi="Calibri" w:cs="Calibri"/>
                <w:b/>
                <w:bCs/>
                <w:color w:val="000000" w:themeColor="text1"/>
              </w:rPr>
              <w:t xml:space="preserve">Lesson 5: </w:t>
            </w:r>
            <w:r w:rsidR="00CA1F44">
              <w:rPr>
                <w:rFonts w:ascii="Calibri" w:hAnsi="Calibri" w:cs="Calibri"/>
                <w:b/>
                <w:bCs/>
                <w:color w:val="000000" w:themeColor="text1"/>
              </w:rPr>
              <w:t xml:space="preserve">Thinking about </w:t>
            </w:r>
            <w:r w:rsidR="00CC549C" w:rsidRPr="00CC549C">
              <w:rPr>
                <w:rFonts w:ascii="Calibri" w:hAnsi="Calibri" w:cs="Calibri"/>
                <w:b/>
                <w:bCs/>
                <w:color w:val="000000" w:themeColor="text1"/>
              </w:rPr>
              <w:t>Monuments and Memory</w:t>
            </w:r>
          </w:p>
        </w:tc>
        <w:tc>
          <w:tcPr>
            <w:tcW w:w="2970" w:type="dxa"/>
          </w:tcPr>
          <w:p w14:paraId="1B59F821" w14:textId="69200035" w:rsidR="0081533C" w:rsidRPr="00CC549C" w:rsidRDefault="007F6BB2" w:rsidP="00CC549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C549C">
              <w:rPr>
                <w:rFonts w:ascii="Calibri" w:hAnsi="Calibri" w:cs="Calibri"/>
                <w:bCs/>
                <w:color w:val="000000" w:themeColor="text1"/>
              </w:rPr>
              <w:t xml:space="preserve">5.1 – Reading </w:t>
            </w:r>
            <w:r w:rsidR="00CC549C" w:rsidRPr="00CC549C">
              <w:rPr>
                <w:rFonts w:ascii="Calibri" w:hAnsi="Calibri" w:cs="Calibri"/>
                <w:bCs/>
                <w:color w:val="000000" w:themeColor="text1"/>
              </w:rPr>
              <w:t>5</w:t>
            </w:r>
            <w:r w:rsidRPr="00CC549C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CC549C" w:rsidRPr="00CC549C">
              <w:rPr>
                <w:rFonts w:ascii="Calibri" w:hAnsi="Calibri" w:cs="Calibri"/>
                <w:bCs/>
                <w:color w:val="000000" w:themeColor="text1"/>
              </w:rPr>
              <w:t xml:space="preserve">Thinking </w:t>
            </w:r>
            <w:r w:rsidR="00CC549C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="00CC549C" w:rsidRPr="00CC549C">
              <w:rPr>
                <w:rFonts w:ascii="Calibri" w:hAnsi="Calibri" w:cs="Calibri"/>
                <w:bCs/>
                <w:color w:val="000000" w:themeColor="text1"/>
              </w:rPr>
              <w:t>bout Monuments and Memory</w:t>
            </w:r>
          </w:p>
        </w:tc>
        <w:tc>
          <w:tcPr>
            <w:tcW w:w="2700" w:type="dxa"/>
          </w:tcPr>
          <w:p w14:paraId="351BA785" w14:textId="77777777" w:rsidR="006F0D77" w:rsidRPr="006F0D77" w:rsidRDefault="006F0D77" w:rsidP="004027C0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</w:rPr>
            </w:pPr>
            <w:r w:rsidRPr="006F0D77">
              <w:rPr>
                <w:rFonts w:ascii="Calibri" w:eastAsia="Calibri" w:hAnsi="Calibri" w:cs="Calibri"/>
              </w:rPr>
              <w:t xml:space="preserve">Review the types of monuments to revolutions and consider their efficacy </w:t>
            </w:r>
          </w:p>
          <w:p w14:paraId="65AEAE7E" w14:textId="72AE75B9" w:rsidR="006F0D77" w:rsidRPr="006F0D77" w:rsidRDefault="006F0D77" w:rsidP="004027C0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</w:rPr>
            </w:pPr>
            <w:r w:rsidRPr="006F0D77">
              <w:rPr>
                <w:rFonts w:ascii="Calibri" w:eastAsia="Calibri" w:hAnsi="Calibri" w:cs="Calibri"/>
              </w:rPr>
              <w:lastRenderedPageBreak/>
              <w:t>Examine how monuments become si</w:t>
            </w:r>
            <w:r w:rsidR="00A7066C">
              <w:rPr>
                <w:rFonts w:ascii="Calibri" w:eastAsia="Calibri" w:hAnsi="Calibri" w:cs="Calibri"/>
              </w:rPr>
              <w:t>tes</w:t>
            </w:r>
            <w:r w:rsidRPr="006F0D77">
              <w:rPr>
                <w:rFonts w:ascii="Calibri" w:eastAsia="Calibri" w:hAnsi="Calibri" w:cs="Calibri"/>
              </w:rPr>
              <w:t xml:space="preserve"> of protest and how understandings of them change over time </w:t>
            </w:r>
          </w:p>
          <w:p w14:paraId="6590DA62" w14:textId="4C363819" w:rsidR="004027C0" w:rsidRPr="006F0D77" w:rsidRDefault="006F0D77" w:rsidP="004027C0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</w:rPr>
            </w:pPr>
            <w:r w:rsidRPr="006F0D77">
              <w:rPr>
                <w:rFonts w:ascii="Calibri" w:eastAsia="Calibri" w:hAnsi="Calibri" w:cs="Calibri"/>
              </w:rPr>
              <w:t>Consider how we might assess existing monuments or create new ones to reflect our values today</w:t>
            </w:r>
          </w:p>
        </w:tc>
        <w:tc>
          <w:tcPr>
            <w:tcW w:w="3240" w:type="dxa"/>
          </w:tcPr>
          <w:p w14:paraId="5FF71CCF" w14:textId="77777777" w:rsidR="0081533C" w:rsidRPr="008F7FAE" w:rsidRDefault="004027C0" w:rsidP="00B655C3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8F7FAE">
              <w:rPr>
                <w:rFonts w:ascii="Calibri" w:hAnsi="Calibri" w:cs="Calibri"/>
                <w:color w:val="000000" w:themeColor="text1"/>
              </w:rPr>
              <w:lastRenderedPageBreak/>
              <w:t>5.0 – Presentation</w:t>
            </w:r>
          </w:p>
          <w:p w14:paraId="17255E98" w14:textId="0FAAB06F" w:rsidR="00CD346D" w:rsidRPr="008F7FAE" w:rsidRDefault="00CD346D" w:rsidP="00B655C3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5.1 – Reading 5: Thinking about Monuments and Memory</w:t>
            </w:r>
          </w:p>
          <w:p w14:paraId="22FFBC23" w14:textId="615A762C" w:rsidR="00B655C3" w:rsidRPr="008F7FAE" w:rsidRDefault="00B655C3" w:rsidP="00B655C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lastRenderedPageBreak/>
              <w:t>5.2 – Discussion Instructor Guide – Monuments and Memory</w:t>
            </w:r>
          </w:p>
          <w:p w14:paraId="52CCD0EF" w14:textId="3A10C4D4" w:rsidR="00CC549C" w:rsidRPr="008F7FAE" w:rsidRDefault="00B655C3" w:rsidP="00B655C3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5.3</w:t>
            </w:r>
            <w:r w:rsidR="00CC549C" w:rsidRPr="008F7FAE">
              <w:rPr>
                <w:rFonts w:ascii="Calibri" w:hAnsi="Calibri" w:cs="Calibri"/>
                <w:bCs/>
                <w:color w:val="000000" w:themeColor="text1"/>
              </w:rPr>
              <w:t>a – Final Assessment 1</w:t>
            </w:r>
          </w:p>
          <w:p w14:paraId="16784C33" w14:textId="457740A8" w:rsidR="00CC549C" w:rsidRPr="008F7FAE" w:rsidRDefault="00B655C3" w:rsidP="00B655C3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5.3</w:t>
            </w:r>
            <w:r w:rsidR="00CC549C" w:rsidRPr="008F7FAE">
              <w:rPr>
                <w:rFonts w:ascii="Calibri" w:hAnsi="Calibri" w:cs="Calibri"/>
                <w:bCs/>
                <w:color w:val="000000" w:themeColor="text1"/>
              </w:rPr>
              <w:t>b – Final Assessment 2</w:t>
            </w:r>
          </w:p>
          <w:p w14:paraId="0116DDFD" w14:textId="449498E6" w:rsidR="00CC549C" w:rsidRPr="008F7FAE" w:rsidRDefault="00B655C3" w:rsidP="00B655C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color w:val="000000" w:themeColor="text1"/>
              </w:rPr>
              <w:t>5.3c</w:t>
            </w:r>
            <w:r w:rsidRPr="008F7FAE">
              <w:rPr>
                <w:rFonts w:ascii="Calibri" w:hAnsi="Calibri" w:cs="Calibri"/>
                <w:bCs/>
                <w:color w:val="000000" w:themeColor="text1"/>
              </w:rPr>
              <w:t xml:space="preserve"> – Final Assessment Instructor Guide</w:t>
            </w:r>
          </w:p>
        </w:tc>
        <w:tc>
          <w:tcPr>
            <w:tcW w:w="3150" w:type="dxa"/>
          </w:tcPr>
          <w:p w14:paraId="368F636B" w14:textId="77777777" w:rsidR="00B655C3" w:rsidRPr="008F7FAE" w:rsidRDefault="00B655C3" w:rsidP="00B655C3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lastRenderedPageBreak/>
              <w:t>5.3a – Final Assessment 1</w:t>
            </w:r>
          </w:p>
          <w:p w14:paraId="35E5D3F1" w14:textId="77777777" w:rsidR="00B655C3" w:rsidRPr="008F7FAE" w:rsidRDefault="00B655C3" w:rsidP="00B655C3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F7FAE">
              <w:rPr>
                <w:rFonts w:ascii="Calibri" w:hAnsi="Calibri" w:cs="Calibri"/>
                <w:bCs/>
                <w:color w:val="000000" w:themeColor="text1"/>
              </w:rPr>
              <w:t>5.3b – Final Assessment 2</w:t>
            </w:r>
          </w:p>
          <w:p w14:paraId="654ED41A" w14:textId="77777777" w:rsidR="00366680" w:rsidRPr="008F7FAE" w:rsidRDefault="00366680" w:rsidP="008F7FAE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9B95B78" w14:textId="77777777" w:rsidR="00FC6648" w:rsidRPr="00B66129" w:rsidRDefault="00FC6648" w:rsidP="00E20CF7">
      <w:pPr>
        <w:spacing w:line="252" w:lineRule="auto"/>
        <w:rPr>
          <w:rFonts w:ascii="Calibri" w:hAnsi="Calibri" w:cs="Calibri"/>
          <w:color w:val="000000" w:themeColor="text1"/>
        </w:rPr>
      </w:pPr>
    </w:p>
    <w:sectPr w:rsidR="00FC6648" w:rsidRPr="00B66129" w:rsidSect="002C04C4">
      <w:footerReference w:type="even" r:id="rId7"/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FD472" w14:textId="77777777" w:rsidR="00246217" w:rsidRDefault="00246217" w:rsidP="006A30B9">
      <w:r>
        <w:separator/>
      </w:r>
    </w:p>
  </w:endnote>
  <w:endnote w:type="continuationSeparator" w:id="0">
    <w:p w14:paraId="0F517B04" w14:textId="77777777" w:rsidR="00246217" w:rsidRDefault="00246217" w:rsidP="006A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93644122"/>
      <w:docPartObj>
        <w:docPartGallery w:val="Page Numbers (Bottom of Page)"/>
        <w:docPartUnique/>
      </w:docPartObj>
    </w:sdtPr>
    <w:sdtContent>
      <w:p w14:paraId="551941F4" w14:textId="4785C102" w:rsidR="006A30B9" w:rsidRDefault="006A30B9" w:rsidP="000C6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0A9C40" w14:textId="77777777" w:rsidR="006A30B9" w:rsidRDefault="006A30B9" w:rsidP="006A30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BF9E" w14:textId="395E9E41" w:rsidR="006A30B9" w:rsidRDefault="006A30B9" w:rsidP="000C6FB1">
    <w:pPr>
      <w:pStyle w:val="Footer"/>
      <w:framePr w:wrap="none" w:vAnchor="text" w:hAnchor="margin" w:xAlign="right" w:y="1"/>
      <w:rPr>
        <w:rStyle w:val="PageNumber"/>
      </w:rPr>
    </w:pPr>
  </w:p>
  <w:p w14:paraId="28241E65" w14:textId="77777777" w:rsidR="006A30B9" w:rsidRDefault="006A30B9" w:rsidP="006A30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8C61E" w14:textId="77777777" w:rsidR="00246217" w:rsidRDefault="00246217" w:rsidP="006A30B9">
      <w:r>
        <w:separator/>
      </w:r>
    </w:p>
  </w:footnote>
  <w:footnote w:type="continuationSeparator" w:id="0">
    <w:p w14:paraId="0E020882" w14:textId="77777777" w:rsidR="00246217" w:rsidRDefault="00246217" w:rsidP="006A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9E4"/>
    <w:multiLevelType w:val="hybridMultilevel"/>
    <w:tmpl w:val="FF9A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6B17"/>
    <w:multiLevelType w:val="hybridMultilevel"/>
    <w:tmpl w:val="27204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33479"/>
    <w:multiLevelType w:val="hybridMultilevel"/>
    <w:tmpl w:val="7472CA16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7689"/>
    <w:multiLevelType w:val="hybridMultilevel"/>
    <w:tmpl w:val="7A7EAE10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246AD"/>
    <w:multiLevelType w:val="hybridMultilevel"/>
    <w:tmpl w:val="4604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50C32"/>
    <w:multiLevelType w:val="hybridMultilevel"/>
    <w:tmpl w:val="152ED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4226"/>
    <w:multiLevelType w:val="hybridMultilevel"/>
    <w:tmpl w:val="919A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90B90"/>
    <w:multiLevelType w:val="hybridMultilevel"/>
    <w:tmpl w:val="803A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350"/>
    <w:multiLevelType w:val="hybridMultilevel"/>
    <w:tmpl w:val="288E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D7048"/>
    <w:multiLevelType w:val="hybridMultilevel"/>
    <w:tmpl w:val="B88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242E7"/>
    <w:multiLevelType w:val="hybridMultilevel"/>
    <w:tmpl w:val="4752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D16C7"/>
    <w:multiLevelType w:val="hybridMultilevel"/>
    <w:tmpl w:val="2C68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64736B"/>
    <w:multiLevelType w:val="hybridMultilevel"/>
    <w:tmpl w:val="57E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D021D"/>
    <w:multiLevelType w:val="hybridMultilevel"/>
    <w:tmpl w:val="87F8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37481"/>
    <w:multiLevelType w:val="hybridMultilevel"/>
    <w:tmpl w:val="D0A8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D26DD3"/>
    <w:multiLevelType w:val="hybridMultilevel"/>
    <w:tmpl w:val="DA602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C241E3"/>
    <w:multiLevelType w:val="hybridMultilevel"/>
    <w:tmpl w:val="86FA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3724E"/>
    <w:multiLevelType w:val="hybridMultilevel"/>
    <w:tmpl w:val="DB24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81215"/>
    <w:multiLevelType w:val="hybridMultilevel"/>
    <w:tmpl w:val="AB68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87B55"/>
    <w:multiLevelType w:val="hybridMultilevel"/>
    <w:tmpl w:val="85405C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5B327B5"/>
    <w:multiLevelType w:val="hybridMultilevel"/>
    <w:tmpl w:val="F5C8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D169A"/>
    <w:multiLevelType w:val="hybridMultilevel"/>
    <w:tmpl w:val="7EB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118F4"/>
    <w:multiLevelType w:val="hybridMultilevel"/>
    <w:tmpl w:val="FCC8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920C9"/>
    <w:multiLevelType w:val="hybridMultilevel"/>
    <w:tmpl w:val="FB90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0CD1"/>
    <w:multiLevelType w:val="hybridMultilevel"/>
    <w:tmpl w:val="097AE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E714C8"/>
    <w:multiLevelType w:val="hybridMultilevel"/>
    <w:tmpl w:val="E0582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692CB6"/>
    <w:multiLevelType w:val="hybridMultilevel"/>
    <w:tmpl w:val="D94E1BD0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7" w15:restartNumberingAfterBreak="0">
    <w:nsid w:val="6B294941"/>
    <w:multiLevelType w:val="hybridMultilevel"/>
    <w:tmpl w:val="F6523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8C4B44"/>
    <w:multiLevelType w:val="hybridMultilevel"/>
    <w:tmpl w:val="44E216CE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86EA4"/>
    <w:multiLevelType w:val="hybridMultilevel"/>
    <w:tmpl w:val="C132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B44F0"/>
    <w:multiLevelType w:val="multilevel"/>
    <w:tmpl w:val="C64C013C"/>
    <w:lvl w:ilvl="0"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019547324">
    <w:abstractNumId w:val="21"/>
  </w:num>
  <w:num w:numId="2" w16cid:durableId="1834562167">
    <w:abstractNumId w:val="28"/>
  </w:num>
  <w:num w:numId="3" w16cid:durableId="33431886">
    <w:abstractNumId w:val="3"/>
  </w:num>
  <w:num w:numId="4" w16cid:durableId="1002781730">
    <w:abstractNumId w:val="0"/>
  </w:num>
  <w:num w:numId="5" w16cid:durableId="342391882">
    <w:abstractNumId w:val="2"/>
  </w:num>
  <w:num w:numId="6" w16cid:durableId="1551070226">
    <w:abstractNumId w:val="20"/>
  </w:num>
  <w:num w:numId="7" w16cid:durableId="1919900507">
    <w:abstractNumId w:val="13"/>
  </w:num>
  <w:num w:numId="8" w16cid:durableId="2092845015">
    <w:abstractNumId w:val="19"/>
  </w:num>
  <w:num w:numId="9" w16cid:durableId="1239435671">
    <w:abstractNumId w:val="5"/>
  </w:num>
  <w:num w:numId="10" w16cid:durableId="107433802">
    <w:abstractNumId w:val="8"/>
  </w:num>
  <w:num w:numId="11" w16cid:durableId="1650404060">
    <w:abstractNumId w:val="29"/>
  </w:num>
  <w:num w:numId="12" w16cid:durableId="1089079676">
    <w:abstractNumId w:val="10"/>
  </w:num>
  <w:num w:numId="13" w16cid:durableId="1926764695">
    <w:abstractNumId w:val="4"/>
  </w:num>
  <w:num w:numId="14" w16cid:durableId="2137522372">
    <w:abstractNumId w:val="6"/>
  </w:num>
  <w:num w:numId="15" w16cid:durableId="1627201576">
    <w:abstractNumId w:val="7"/>
  </w:num>
  <w:num w:numId="16" w16cid:durableId="1694728058">
    <w:abstractNumId w:val="23"/>
  </w:num>
  <w:num w:numId="17" w16cid:durableId="380133737">
    <w:abstractNumId w:val="26"/>
  </w:num>
  <w:num w:numId="18" w16cid:durableId="1400638513">
    <w:abstractNumId w:val="30"/>
  </w:num>
  <w:num w:numId="19" w16cid:durableId="1692754929">
    <w:abstractNumId w:val="24"/>
  </w:num>
  <w:num w:numId="20" w16cid:durableId="1048451254">
    <w:abstractNumId w:val="11"/>
  </w:num>
  <w:num w:numId="21" w16cid:durableId="1647781191">
    <w:abstractNumId w:val="16"/>
  </w:num>
  <w:num w:numId="22" w16cid:durableId="380130226">
    <w:abstractNumId w:val="9"/>
  </w:num>
  <w:num w:numId="23" w16cid:durableId="1362975183">
    <w:abstractNumId w:val="15"/>
  </w:num>
  <w:num w:numId="24" w16cid:durableId="700935428">
    <w:abstractNumId w:val="14"/>
  </w:num>
  <w:num w:numId="25" w16cid:durableId="1002928667">
    <w:abstractNumId w:val="18"/>
  </w:num>
  <w:num w:numId="26" w16cid:durableId="586308835">
    <w:abstractNumId w:val="12"/>
  </w:num>
  <w:num w:numId="27" w16cid:durableId="1299527751">
    <w:abstractNumId w:val="22"/>
  </w:num>
  <w:num w:numId="28" w16cid:durableId="117453091">
    <w:abstractNumId w:val="17"/>
  </w:num>
  <w:num w:numId="29" w16cid:durableId="782379937">
    <w:abstractNumId w:val="1"/>
  </w:num>
  <w:num w:numId="30" w16cid:durableId="1150444192">
    <w:abstractNumId w:val="25"/>
  </w:num>
  <w:num w:numId="31" w16cid:durableId="350073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B"/>
    <w:rsid w:val="00005FBC"/>
    <w:rsid w:val="00012B6F"/>
    <w:rsid w:val="000135D9"/>
    <w:rsid w:val="000158A8"/>
    <w:rsid w:val="00020E57"/>
    <w:rsid w:val="00027F47"/>
    <w:rsid w:val="00046D82"/>
    <w:rsid w:val="000522C9"/>
    <w:rsid w:val="000642B4"/>
    <w:rsid w:val="00065FE7"/>
    <w:rsid w:val="00067E48"/>
    <w:rsid w:val="00071B5E"/>
    <w:rsid w:val="00073148"/>
    <w:rsid w:val="00073976"/>
    <w:rsid w:val="00073FB3"/>
    <w:rsid w:val="00074980"/>
    <w:rsid w:val="00076664"/>
    <w:rsid w:val="0008044A"/>
    <w:rsid w:val="00095601"/>
    <w:rsid w:val="00097F64"/>
    <w:rsid w:val="000A2889"/>
    <w:rsid w:val="000B087F"/>
    <w:rsid w:val="000C0D1E"/>
    <w:rsid w:val="000C6FB1"/>
    <w:rsid w:val="000C719E"/>
    <w:rsid w:val="000D5C89"/>
    <w:rsid w:val="000D6AC3"/>
    <w:rsid w:val="000E61A4"/>
    <w:rsid w:val="000E7225"/>
    <w:rsid w:val="000F0616"/>
    <w:rsid w:val="001038B2"/>
    <w:rsid w:val="001170DB"/>
    <w:rsid w:val="00117818"/>
    <w:rsid w:val="0013245D"/>
    <w:rsid w:val="0016307F"/>
    <w:rsid w:val="0017078A"/>
    <w:rsid w:val="00181369"/>
    <w:rsid w:val="001B2FB1"/>
    <w:rsid w:val="001C23F3"/>
    <w:rsid w:val="001C4B4D"/>
    <w:rsid w:val="001C50B9"/>
    <w:rsid w:val="001D58F7"/>
    <w:rsid w:val="001F5830"/>
    <w:rsid w:val="00205179"/>
    <w:rsid w:val="00216596"/>
    <w:rsid w:val="00221079"/>
    <w:rsid w:val="00234FB6"/>
    <w:rsid w:val="00240375"/>
    <w:rsid w:val="00246217"/>
    <w:rsid w:val="002642C7"/>
    <w:rsid w:val="00270BC7"/>
    <w:rsid w:val="002A2F7C"/>
    <w:rsid w:val="002A5AD3"/>
    <w:rsid w:val="002A6D3D"/>
    <w:rsid w:val="002B0733"/>
    <w:rsid w:val="002C04C4"/>
    <w:rsid w:val="002D27F7"/>
    <w:rsid w:val="002E4BEB"/>
    <w:rsid w:val="002F42BF"/>
    <w:rsid w:val="0030045A"/>
    <w:rsid w:val="00300CFE"/>
    <w:rsid w:val="0031071E"/>
    <w:rsid w:val="00322040"/>
    <w:rsid w:val="00322DC7"/>
    <w:rsid w:val="0033422A"/>
    <w:rsid w:val="00345AC4"/>
    <w:rsid w:val="003523E5"/>
    <w:rsid w:val="00366680"/>
    <w:rsid w:val="00375F5B"/>
    <w:rsid w:val="00382BB5"/>
    <w:rsid w:val="00390DD7"/>
    <w:rsid w:val="00392999"/>
    <w:rsid w:val="003939C5"/>
    <w:rsid w:val="00395EB6"/>
    <w:rsid w:val="003A0B6D"/>
    <w:rsid w:val="003A238F"/>
    <w:rsid w:val="003A2CFA"/>
    <w:rsid w:val="003C280F"/>
    <w:rsid w:val="003C5440"/>
    <w:rsid w:val="003D3E3D"/>
    <w:rsid w:val="003E1A6F"/>
    <w:rsid w:val="003E4393"/>
    <w:rsid w:val="003E6CF5"/>
    <w:rsid w:val="003F1252"/>
    <w:rsid w:val="003F48C5"/>
    <w:rsid w:val="003F5FCC"/>
    <w:rsid w:val="004027C0"/>
    <w:rsid w:val="00406229"/>
    <w:rsid w:val="0041694B"/>
    <w:rsid w:val="00421F7C"/>
    <w:rsid w:val="004307AA"/>
    <w:rsid w:val="00454CB8"/>
    <w:rsid w:val="00461A18"/>
    <w:rsid w:val="00472508"/>
    <w:rsid w:val="004737D3"/>
    <w:rsid w:val="00477D38"/>
    <w:rsid w:val="00485C0F"/>
    <w:rsid w:val="00486841"/>
    <w:rsid w:val="004A2080"/>
    <w:rsid w:val="004A52A3"/>
    <w:rsid w:val="004D29EC"/>
    <w:rsid w:val="004D4771"/>
    <w:rsid w:val="004D73B7"/>
    <w:rsid w:val="004E2E63"/>
    <w:rsid w:val="004F5719"/>
    <w:rsid w:val="004F6E5E"/>
    <w:rsid w:val="005052F9"/>
    <w:rsid w:val="00511493"/>
    <w:rsid w:val="00511719"/>
    <w:rsid w:val="00515B48"/>
    <w:rsid w:val="00520315"/>
    <w:rsid w:val="00520B5D"/>
    <w:rsid w:val="00521EA7"/>
    <w:rsid w:val="0052263E"/>
    <w:rsid w:val="00530FE1"/>
    <w:rsid w:val="0053244E"/>
    <w:rsid w:val="00541EAC"/>
    <w:rsid w:val="005458B0"/>
    <w:rsid w:val="005507E4"/>
    <w:rsid w:val="00552464"/>
    <w:rsid w:val="005656B1"/>
    <w:rsid w:val="005678A0"/>
    <w:rsid w:val="0057349A"/>
    <w:rsid w:val="0059176E"/>
    <w:rsid w:val="00592E61"/>
    <w:rsid w:val="005A03CD"/>
    <w:rsid w:val="005A06F7"/>
    <w:rsid w:val="005A33D2"/>
    <w:rsid w:val="005A4BAE"/>
    <w:rsid w:val="005C5696"/>
    <w:rsid w:val="005C5F27"/>
    <w:rsid w:val="005C761A"/>
    <w:rsid w:val="005E5198"/>
    <w:rsid w:val="005E73BE"/>
    <w:rsid w:val="005F6C8D"/>
    <w:rsid w:val="00603A07"/>
    <w:rsid w:val="006137AE"/>
    <w:rsid w:val="006367A8"/>
    <w:rsid w:val="00645BF5"/>
    <w:rsid w:val="00652BAB"/>
    <w:rsid w:val="006551B0"/>
    <w:rsid w:val="00660483"/>
    <w:rsid w:val="00671E52"/>
    <w:rsid w:val="006A30B9"/>
    <w:rsid w:val="006B2DC9"/>
    <w:rsid w:val="006B48FE"/>
    <w:rsid w:val="006B6B3F"/>
    <w:rsid w:val="006D4B29"/>
    <w:rsid w:val="006D4FDB"/>
    <w:rsid w:val="006D74B6"/>
    <w:rsid w:val="006E329C"/>
    <w:rsid w:val="006E506F"/>
    <w:rsid w:val="006E61BC"/>
    <w:rsid w:val="006E7762"/>
    <w:rsid w:val="006F0D77"/>
    <w:rsid w:val="006F73A7"/>
    <w:rsid w:val="00700444"/>
    <w:rsid w:val="0070262D"/>
    <w:rsid w:val="007076AA"/>
    <w:rsid w:val="007112CB"/>
    <w:rsid w:val="0071566F"/>
    <w:rsid w:val="0072132A"/>
    <w:rsid w:val="007226C4"/>
    <w:rsid w:val="00732417"/>
    <w:rsid w:val="00744590"/>
    <w:rsid w:val="00760F96"/>
    <w:rsid w:val="00785487"/>
    <w:rsid w:val="00797A75"/>
    <w:rsid w:val="007A14AF"/>
    <w:rsid w:val="007A1A87"/>
    <w:rsid w:val="007B0C1D"/>
    <w:rsid w:val="007B2D0C"/>
    <w:rsid w:val="007B6FE1"/>
    <w:rsid w:val="007C0E4E"/>
    <w:rsid w:val="007C1374"/>
    <w:rsid w:val="007C1578"/>
    <w:rsid w:val="007C48EA"/>
    <w:rsid w:val="007D31BC"/>
    <w:rsid w:val="007E0D25"/>
    <w:rsid w:val="007E1AA9"/>
    <w:rsid w:val="007F6BB2"/>
    <w:rsid w:val="007F73D9"/>
    <w:rsid w:val="008130EF"/>
    <w:rsid w:val="008152FF"/>
    <w:rsid w:val="0081533C"/>
    <w:rsid w:val="0082075B"/>
    <w:rsid w:val="00837F94"/>
    <w:rsid w:val="00855F9B"/>
    <w:rsid w:val="008612DF"/>
    <w:rsid w:val="008806FD"/>
    <w:rsid w:val="008845BD"/>
    <w:rsid w:val="0089731B"/>
    <w:rsid w:val="008977F9"/>
    <w:rsid w:val="008A3C99"/>
    <w:rsid w:val="008A625B"/>
    <w:rsid w:val="008A7349"/>
    <w:rsid w:val="008B0ED8"/>
    <w:rsid w:val="008B2FF9"/>
    <w:rsid w:val="008C08CC"/>
    <w:rsid w:val="008C6A13"/>
    <w:rsid w:val="008E2691"/>
    <w:rsid w:val="008E4745"/>
    <w:rsid w:val="008E6E72"/>
    <w:rsid w:val="008F7FAE"/>
    <w:rsid w:val="009003BF"/>
    <w:rsid w:val="009075FF"/>
    <w:rsid w:val="00907C9D"/>
    <w:rsid w:val="009112CD"/>
    <w:rsid w:val="009200ED"/>
    <w:rsid w:val="00922129"/>
    <w:rsid w:val="009228EA"/>
    <w:rsid w:val="00922E4B"/>
    <w:rsid w:val="00947BB9"/>
    <w:rsid w:val="00951AA0"/>
    <w:rsid w:val="00965EC0"/>
    <w:rsid w:val="00970AF3"/>
    <w:rsid w:val="009874E8"/>
    <w:rsid w:val="009964E2"/>
    <w:rsid w:val="009A38B1"/>
    <w:rsid w:val="009A3E52"/>
    <w:rsid w:val="009A5111"/>
    <w:rsid w:val="009A6DB0"/>
    <w:rsid w:val="009C0C0E"/>
    <w:rsid w:val="009C3DA9"/>
    <w:rsid w:val="009E4580"/>
    <w:rsid w:val="009F2376"/>
    <w:rsid w:val="009F4EC6"/>
    <w:rsid w:val="00A04A12"/>
    <w:rsid w:val="00A341EE"/>
    <w:rsid w:val="00A34C67"/>
    <w:rsid w:val="00A41E73"/>
    <w:rsid w:val="00A43403"/>
    <w:rsid w:val="00A454B4"/>
    <w:rsid w:val="00A5230C"/>
    <w:rsid w:val="00A7066C"/>
    <w:rsid w:val="00A80974"/>
    <w:rsid w:val="00A874CD"/>
    <w:rsid w:val="00A9069A"/>
    <w:rsid w:val="00AA3456"/>
    <w:rsid w:val="00AB2002"/>
    <w:rsid w:val="00AC4609"/>
    <w:rsid w:val="00AC4753"/>
    <w:rsid w:val="00AE101C"/>
    <w:rsid w:val="00AE7858"/>
    <w:rsid w:val="00AF586B"/>
    <w:rsid w:val="00B077E4"/>
    <w:rsid w:val="00B164EC"/>
    <w:rsid w:val="00B237FD"/>
    <w:rsid w:val="00B3758D"/>
    <w:rsid w:val="00B655C3"/>
    <w:rsid w:val="00B66129"/>
    <w:rsid w:val="00B746C7"/>
    <w:rsid w:val="00B86196"/>
    <w:rsid w:val="00B906EF"/>
    <w:rsid w:val="00BA1115"/>
    <w:rsid w:val="00BA12D9"/>
    <w:rsid w:val="00BB0036"/>
    <w:rsid w:val="00BB56EF"/>
    <w:rsid w:val="00BB6409"/>
    <w:rsid w:val="00BD0990"/>
    <w:rsid w:val="00BD3313"/>
    <w:rsid w:val="00BE0633"/>
    <w:rsid w:val="00BE3AE3"/>
    <w:rsid w:val="00BE4437"/>
    <w:rsid w:val="00BF1198"/>
    <w:rsid w:val="00BF21E9"/>
    <w:rsid w:val="00C12988"/>
    <w:rsid w:val="00C15B4A"/>
    <w:rsid w:val="00C20898"/>
    <w:rsid w:val="00C27675"/>
    <w:rsid w:val="00C44C32"/>
    <w:rsid w:val="00C463FB"/>
    <w:rsid w:val="00C46B05"/>
    <w:rsid w:val="00C46ED0"/>
    <w:rsid w:val="00C477CC"/>
    <w:rsid w:val="00C652CF"/>
    <w:rsid w:val="00C65380"/>
    <w:rsid w:val="00C67A85"/>
    <w:rsid w:val="00C769C0"/>
    <w:rsid w:val="00C807BE"/>
    <w:rsid w:val="00C80E21"/>
    <w:rsid w:val="00C91614"/>
    <w:rsid w:val="00C922AB"/>
    <w:rsid w:val="00C942BE"/>
    <w:rsid w:val="00CA1F44"/>
    <w:rsid w:val="00CB2CD8"/>
    <w:rsid w:val="00CC4B5B"/>
    <w:rsid w:val="00CC549C"/>
    <w:rsid w:val="00CD346D"/>
    <w:rsid w:val="00CD3F38"/>
    <w:rsid w:val="00CD4D69"/>
    <w:rsid w:val="00CD519C"/>
    <w:rsid w:val="00CE38BA"/>
    <w:rsid w:val="00CE4064"/>
    <w:rsid w:val="00CF59A5"/>
    <w:rsid w:val="00CF7F84"/>
    <w:rsid w:val="00D05910"/>
    <w:rsid w:val="00D05D0E"/>
    <w:rsid w:val="00D10BE7"/>
    <w:rsid w:val="00D1164F"/>
    <w:rsid w:val="00D12141"/>
    <w:rsid w:val="00D12470"/>
    <w:rsid w:val="00D16680"/>
    <w:rsid w:val="00D16F22"/>
    <w:rsid w:val="00D251FE"/>
    <w:rsid w:val="00D448FE"/>
    <w:rsid w:val="00D524C2"/>
    <w:rsid w:val="00D54697"/>
    <w:rsid w:val="00D618C7"/>
    <w:rsid w:val="00D63B8B"/>
    <w:rsid w:val="00D718E2"/>
    <w:rsid w:val="00D7250D"/>
    <w:rsid w:val="00D74234"/>
    <w:rsid w:val="00D764D1"/>
    <w:rsid w:val="00D84B61"/>
    <w:rsid w:val="00D9260A"/>
    <w:rsid w:val="00DB629E"/>
    <w:rsid w:val="00DC4594"/>
    <w:rsid w:val="00DD0CFD"/>
    <w:rsid w:val="00DD763B"/>
    <w:rsid w:val="00DE60E8"/>
    <w:rsid w:val="00E013AB"/>
    <w:rsid w:val="00E0358A"/>
    <w:rsid w:val="00E04DC4"/>
    <w:rsid w:val="00E04EE0"/>
    <w:rsid w:val="00E05C19"/>
    <w:rsid w:val="00E159B6"/>
    <w:rsid w:val="00E16ADB"/>
    <w:rsid w:val="00E20CF7"/>
    <w:rsid w:val="00E37A91"/>
    <w:rsid w:val="00E44C17"/>
    <w:rsid w:val="00E51E8D"/>
    <w:rsid w:val="00E5377E"/>
    <w:rsid w:val="00E53D04"/>
    <w:rsid w:val="00E67EC1"/>
    <w:rsid w:val="00E85B99"/>
    <w:rsid w:val="00E8690A"/>
    <w:rsid w:val="00E9564A"/>
    <w:rsid w:val="00EA4A2E"/>
    <w:rsid w:val="00EA617B"/>
    <w:rsid w:val="00EB0B74"/>
    <w:rsid w:val="00EC2489"/>
    <w:rsid w:val="00ED5EED"/>
    <w:rsid w:val="00EE3672"/>
    <w:rsid w:val="00EF0245"/>
    <w:rsid w:val="00EF3F6C"/>
    <w:rsid w:val="00F04804"/>
    <w:rsid w:val="00F10C9A"/>
    <w:rsid w:val="00F16E90"/>
    <w:rsid w:val="00F21136"/>
    <w:rsid w:val="00F33C1F"/>
    <w:rsid w:val="00F3505C"/>
    <w:rsid w:val="00F43307"/>
    <w:rsid w:val="00F60144"/>
    <w:rsid w:val="00F6061C"/>
    <w:rsid w:val="00F82069"/>
    <w:rsid w:val="00F87FE7"/>
    <w:rsid w:val="00F973A5"/>
    <w:rsid w:val="00F97D45"/>
    <w:rsid w:val="00FA443D"/>
    <w:rsid w:val="00FA6589"/>
    <w:rsid w:val="00FA72E3"/>
    <w:rsid w:val="00FB02AA"/>
    <w:rsid w:val="00FB08D8"/>
    <w:rsid w:val="00FB4D1C"/>
    <w:rsid w:val="00FC0872"/>
    <w:rsid w:val="00FC0BCF"/>
    <w:rsid w:val="00FC6648"/>
    <w:rsid w:val="00FD6754"/>
    <w:rsid w:val="00FE328E"/>
    <w:rsid w:val="00FE32CA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44C7"/>
  <w15:chartTrackingRefBased/>
  <w15:docId w15:val="{6CEAEFE0-4088-7948-9BFC-A82A62F0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F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7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3A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4D73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3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ate-display-single">
    <w:name w:val="date-display-single"/>
    <w:basedOn w:val="DefaultParagraphFont"/>
    <w:rsid w:val="00C65380"/>
  </w:style>
  <w:style w:type="paragraph" w:styleId="Footer">
    <w:name w:val="footer"/>
    <w:basedOn w:val="Normal"/>
    <w:link w:val="FooterChar"/>
    <w:uiPriority w:val="99"/>
    <w:unhideWhenUsed/>
    <w:rsid w:val="006A3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B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A30B9"/>
  </w:style>
  <w:style w:type="character" w:styleId="FollowedHyperlink">
    <w:name w:val="FollowedHyperlink"/>
    <w:basedOn w:val="DefaultParagraphFont"/>
    <w:uiPriority w:val="99"/>
    <w:semiHidden/>
    <w:unhideWhenUsed/>
    <w:rsid w:val="00C463FB"/>
    <w:rPr>
      <w:color w:val="954F72" w:themeColor="followedHyperlink"/>
      <w:u w:val="single"/>
    </w:rPr>
  </w:style>
  <w:style w:type="paragraph" w:customStyle="1" w:styleId="Style1">
    <w:name w:val="Style1"/>
    <w:basedOn w:val="NoSpacing"/>
    <w:qFormat/>
    <w:rsid w:val="00AC4753"/>
    <w:rPr>
      <w:rFonts w:ascii="Constantia" w:eastAsiaTheme="minorHAnsi" w:hAnsi="Constantia" w:cs="Times New Roman (Body CS)"/>
      <w:sz w:val="22"/>
      <w:szCs w:val="22"/>
      <w:lang w:eastAsia="en-US"/>
    </w:rPr>
  </w:style>
  <w:style w:type="paragraph" w:styleId="NoSpacing">
    <w:name w:val="No Spacing"/>
    <w:uiPriority w:val="1"/>
    <w:qFormat/>
    <w:rsid w:val="00AC4753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66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129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C7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1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1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19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 Duan</dc:creator>
  <cp:keywords/>
  <dc:description/>
  <cp:lastModifiedBy>Miller, Brenna C</cp:lastModifiedBy>
  <cp:revision>49</cp:revision>
  <cp:lastPrinted>2022-02-04T20:30:00Z</cp:lastPrinted>
  <dcterms:created xsi:type="dcterms:W3CDTF">2025-03-23T01:26:00Z</dcterms:created>
  <dcterms:modified xsi:type="dcterms:W3CDTF">2025-06-22T03:11:00Z</dcterms:modified>
</cp:coreProperties>
</file>