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B0409" w14:textId="2388B3C5" w:rsidR="008954E8" w:rsidRPr="003A31C9" w:rsidRDefault="00D204E9" w:rsidP="008954E8">
      <w:pPr>
        <w:pStyle w:val="Title"/>
        <w:spacing w:after="0" w:line="240" w:lineRule="auto"/>
        <w:jc w:val="center"/>
        <w:rPr>
          <w:rFonts w:ascii="Aptos" w:eastAsia="Calibri" w:hAnsi="Aptos" w:cs="Calibri"/>
          <w:b/>
          <w:sz w:val="36"/>
          <w:szCs w:val="36"/>
        </w:rPr>
      </w:pPr>
      <w:r w:rsidRPr="003A31C9">
        <w:rPr>
          <w:rFonts w:ascii="Aptos" w:eastAsia="Calibri" w:hAnsi="Aptos" w:cs="Calibri"/>
          <w:b/>
          <w:sz w:val="36"/>
          <w:szCs w:val="36"/>
        </w:rPr>
        <w:t>Monuments and Memories in the Atlantic Revolutions</w:t>
      </w:r>
    </w:p>
    <w:p w14:paraId="25C6B173" w14:textId="33391001" w:rsidR="008954E8" w:rsidRPr="00CC7A2B" w:rsidRDefault="008F72BF" w:rsidP="008954E8">
      <w:pPr>
        <w:pStyle w:val="Heading1"/>
        <w:numPr>
          <w:ilvl w:val="0"/>
          <w:numId w:val="28"/>
        </w:numPr>
        <w:spacing w:line="240" w:lineRule="auto"/>
        <w:rPr>
          <w:rFonts w:ascii="Aptos" w:eastAsia="Calibri" w:hAnsi="Aptos" w:cs="Calibri"/>
          <w:b w:val="0"/>
          <w:bCs/>
          <w:sz w:val="32"/>
          <w:szCs w:val="32"/>
        </w:rPr>
      </w:pPr>
      <w:r>
        <w:rPr>
          <w:rFonts w:ascii="Aptos" w:eastAsia="Calibri" w:hAnsi="Aptos" w:cs="Calibri"/>
          <w:b w:val="0"/>
          <w:bCs/>
          <w:sz w:val="32"/>
          <w:szCs w:val="32"/>
        </w:rPr>
        <w:t>–</w:t>
      </w:r>
      <w:r w:rsidR="008954E8" w:rsidRPr="00CC7A2B">
        <w:rPr>
          <w:rFonts w:ascii="Aptos" w:eastAsia="Calibri" w:hAnsi="Aptos" w:cs="Calibri"/>
          <w:b w:val="0"/>
          <w:bCs/>
          <w:sz w:val="32"/>
          <w:szCs w:val="32"/>
        </w:rPr>
        <w:t xml:space="preserve"> </w:t>
      </w:r>
      <w:r>
        <w:rPr>
          <w:rFonts w:ascii="Aptos" w:eastAsia="Calibri" w:hAnsi="Aptos" w:cs="Calibri"/>
          <w:b w:val="0"/>
          <w:bCs/>
          <w:sz w:val="32"/>
          <w:szCs w:val="32"/>
        </w:rPr>
        <w:t>Module Lesson Plan</w:t>
      </w:r>
    </w:p>
    <w:p w14:paraId="366D2968" w14:textId="77777777" w:rsidR="008954E8" w:rsidRPr="008954E8" w:rsidRDefault="008954E8" w:rsidP="008954E8">
      <w:pPr>
        <w:pBdr>
          <w:bottom w:val="single" w:sz="4" w:space="1" w:color="auto"/>
        </w:pBdr>
      </w:pPr>
    </w:p>
    <w:p w14:paraId="345DC9C8" w14:textId="77777777" w:rsidR="00B039C2" w:rsidRPr="00DA5A6E" w:rsidRDefault="00B039C2" w:rsidP="00DA5A6E">
      <w:pPr>
        <w:spacing w:line="240" w:lineRule="auto"/>
        <w:rPr>
          <w:rFonts w:ascii="Calibri" w:hAnsi="Calibri" w:cs="Calibri"/>
          <w:sz w:val="24"/>
          <w:szCs w:val="24"/>
          <w:lang w:val="en-US"/>
        </w:rPr>
      </w:pPr>
    </w:p>
    <w:p w14:paraId="3739A7FA" w14:textId="41332342" w:rsidR="001C3E83" w:rsidRPr="00DA5A6E" w:rsidRDefault="001C3E83" w:rsidP="00DA5A6E">
      <w:pPr>
        <w:spacing w:line="240" w:lineRule="auto"/>
        <w:rPr>
          <w:rFonts w:ascii="Calibri" w:eastAsia="Calibri" w:hAnsi="Calibri" w:cs="Calibri"/>
          <w:sz w:val="24"/>
          <w:szCs w:val="24"/>
          <w:u w:val="single"/>
          <w:lang w:val="en-US"/>
        </w:rPr>
      </w:pPr>
      <w:r w:rsidRPr="00DA5A6E">
        <w:rPr>
          <w:rFonts w:ascii="Calibri" w:eastAsia="Calibri" w:hAnsi="Calibri" w:cs="Calibri"/>
          <w:sz w:val="24"/>
          <w:szCs w:val="24"/>
          <w:lang w:val="en-US"/>
        </w:rPr>
        <w:t>This module is part of the History for the 21</w:t>
      </w:r>
      <w:r w:rsidRPr="00DA5A6E">
        <w:rPr>
          <w:rFonts w:ascii="Calibri" w:eastAsia="Calibri" w:hAnsi="Calibri" w:cs="Calibri"/>
          <w:sz w:val="24"/>
          <w:szCs w:val="24"/>
          <w:vertAlign w:val="superscript"/>
          <w:lang w:val="en-US"/>
        </w:rPr>
        <w:t>st</w:t>
      </w:r>
      <w:r w:rsidRPr="00DA5A6E">
        <w:rPr>
          <w:rFonts w:ascii="Calibri" w:eastAsia="Calibri" w:hAnsi="Calibri" w:cs="Calibri"/>
          <w:sz w:val="24"/>
          <w:szCs w:val="24"/>
          <w:lang w:val="en-US"/>
        </w:rPr>
        <w:t xml:space="preserve"> Century project (H</w:t>
      </w:r>
      <w:r w:rsidR="00453CEF" w:rsidRPr="00DA5A6E">
        <w:rPr>
          <w:rFonts w:ascii="Calibri" w:eastAsia="Calibri" w:hAnsi="Calibri" w:cs="Calibri"/>
          <w:sz w:val="24"/>
          <w:szCs w:val="24"/>
          <w:lang w:val="en-US"/>
        </w:rPr>
        <w:t>/</w:t>
      </w:r>
      <w:r w:rsidRPr="00DA5A6E">
        <w:rPr>
          <w:rFonts w:ascii="Calibri" w:eastAsia="Calibri" w:hAnsi="Calibri" w:cs="Calibri"/>
          <w:sz w:val="24"/>
          <w:szCs w:val="24"/>
          <w:lang w:val="en-US"/>
        </w:rPr>
        <w:t>21). The primary mission of H</w:t>
      </w:r>
      <w:r w:rsidR="00453CEF" w:rsidRPr="00DA5A6E">
        <w:rPr>
          <w:rFonts w:ascii="Calibri" w:eastAsia="Calibri" w:hAnsi="Calibri" w:cs="Calibri"/>
          <w:sz w:val="24"/>
          <w:szCs w:val="24"/>
          <w:lang w:val="en-US"/>
        </w:rPr>
        <w:t>/</w:t>
      </w:r>
      <w:r w:rsidRPr="00DA5A6E">
        <w:rPr>
          <w:rFonts w:ascii="Calibri" w:eastAsia="Calibri" w:hAnsi="Calibri" w:cs="Calibri"/>
          <w:sz w:val="24"/>
          <w:szCs w:val="24"/>
          <w:lang w:val="en-US"/>
        </w:rPr>
        <w:t>21 is to create resources that make the latest knowledge in world history topics accessible to a diverse student body at the introductory level and to support university and college teachers with best practices in inquiry-based learning. You can find out more about H</w:t>
      </w:r>
      <w:r w:rsidR="006673EB" w:rsidRPr="00DA5A6E">
        <w:rPr>
          <w:rFonts w:ascii="Calibri" w:eastAsia="Calibri" w:hAnsi="Calibri" w:cs="Calibri"/>
          <w:sz w:val="24"/>
          <w:szCs w:val="24"/>
          <w:lang w:val="en-US"/>
        </w:rPr>
        <w:t>/</w:t>
      </w:r>
      <w:r w:rsidRPr="00DA5A6E">
        <w:rPr>
          <w:rFonts w:ascii="Calibri" w:eastAsia="Calibri" w:hAnsi="Calibri" w:cs="Calibri"/>
          <w:sz w:val="24"/>
          <w:szCs w:val="24"/>
          <w:lang w:val="en-US"/>
        </w:rPr>
        <w:t>21 by visiting</w:t>
      </w:r>
      <w:r w:rsidR="008C2257" w:rsidRPr="00DA5A6E">
        <w:rPr>
          <w:rFonts w:ascii="Calibri" w:eastAsia="Calibri" w:hAnsi="Calibri" w:cs="Calibri"/>
          <w:sz w:val="24"/>
          <w:szCs w:val="24"/>
          <w:lang w:val="en-US"/>
        </w:rPr>
        <w:t xml:space="preserve"> </w:t>
      </w:r>
      <w:hyperlink r:id="rId8" w:history="1">
        <w:r w:rsidR="008C2257" w:rsidRPr="00DA5A6E">
          <w:rPr>
            <w:rStyle w:val="Hyperlink"/>
            <w:rFonts w:ascii="Calibri" w:eastAsia="Calibri" w:hAnsi="Calibri" w:cs="Calibri"/>
            <w:sz w:val="24"/>
            <w:szCs w:val="24"/>
            <w:lang w:val="en-US"/>
          </w:rPr>
          <w:t>www.history21.com</w:t>
        </w:r>
      </w:hyperlink>
      <w:r w:rsidRPr="00DA5A6E">
        <w:rPr>
          <w:rFonts w:ascii="Calibri" w:eastAsia="Calibri" w:hAnsi="Calibri" w:cs="Calibri"/>
          <w:sz w:val="24"/>
          <w:szCs w:val="24"/>
          <w:lang w:val="en-US"/>
        </w:rPr>
        <w:t>.</w:t>
      </w:r>
    </w:p>
    <w:p w14:paraId="23662C8F" w14:textId="77777777" w:rsidR="00C6666C" w:rsidRPr="00DA5A6E" w:rsidRDefault="00C6666C" w:rsidP="00DA5A6E">
      <w:pPr>
        <w:spacing w:line="240" w:lineRule="auto"/>
        <w:rPr>
          <w:rFonts w:ascii="Calibri" w:eastAsia="Calibri" w:hAnsi="Calibri" w:cs="Calibri"/>
          <w:sz w:val="24"/>
          <w:szCs w:val="24"/>
          <w:lang w:val="en-US"/>
        </w:rPr>
      </w:pPr>
    </w:p>
    <w:p w14:paraId="5542A480" w14:textId="6A0F2188" w:rsidR="001C3E83" w:rsidRPr="00DA5A6E" w:rsidRDefault="008954E8" w:rsidP="00DA5A6E">
      <w:pPr>
        <w:spacing w:line="240" w:lineRule="auto"/>
        <w:rPr>
          <w:rFonts w:ascii="Calibri" w:eastAsia="Calibri" w:hAnsi="Calibri" w:cs="Calibri"/>
          <w:iCs/>
          <w:sz w:val="24"/>
          <w:szCs w:val="24"/>
          <w:lang w:val="en-US"/>
        </w:rPr>
      </w:pPr>
      <w:r w:rsidRPr="00DA5A6E">
        <w:rPr>
          <w:rFonts w:ascii="Calibri" w:eastAsia="Calibri" w:hAnsi="Calibri" w:cs="Calibri"/>
          <w:b/>
          <w:iCs/>
          <w:sz w:val="24"/>
          <w:szCs w:val="24"/>
          <w:lang w:val="en-US"/>
        </w:rPr>
        <w:t xml:space="preserve">Module </w:t>
      </w:r>
      <w:r w:rsidR="001C3E83" w:rsidRPr="00DA5A6E">
        <w:rPr>
          <w:rFonts w:ascii="Calibri" w:eastAsia="Calibri" w:hAnsi="Calibri" w:cs="Calibri"/>
          <w:b/>
          <w:iCs/>
          <w:sz w:val="24"/>
          <w:szCs w:val="24"/>
          <w:lang w:val="en-US"/>
        </w:rPr>
        <w:t>Overview</w:t>
      </w:r>
      <w:r w:rsidR="001C3E83" w:rsidRPr="00DA5A6E">
        <w:rPr>
          <w:rFonts w:ascii="Calibri" w:eastAsia="Calibri" w:hAnsi="Calibri" w:cs="Calibri"/>
          <w:iCs/>
          <w:sz w:val="24"/>
          <w:szCs w:val="24"/>
          <w:lang w:val="en-US"/>
        </w:rPr>
        <w:t xml:space="preserve"> </w:t>
      </w:r>
    </w:p>
    <w:p w14:paraId="78AD9452" w14:textId="77777777" w:rsidR="001C3E83" w:rsidRPr="00DA5A6E" w:rsidRDefault="001C3E83" w:rsidP="00DA5A6E">
      <w:pPr>
        <w:spacing w:line="240" w:lineRule="auto"/>
        <w:rPr>
          <w:rFonts w:ascii="Calibri" w:eastAsia="Calibri" w:hAnsi="Calibri" w:cs="Calibri"/>
          <w:sz w:val="24"/>
          <w:szCs w:val="24"/>
          <w:lang w:val="en-US"/>
        </w:rPr>
      </w:pPr>
    </w:p>
    <w:p w14:paraId="361FF51E" w14:textId="265B213B" w:rsidR="001C3E83" w:rsidRPr="00DA5A6E" w:rsidRDefault="001C3E83" w:rsidP="00DA5A6E">
      <w:pPr>
        <w:spacing w:line="240" w:lineRule="auto"/>
        <w:rPr>
          <w:rFonts w:ascii="Calibri" w:hAnsi="Calibri" w:cs="Calibri"/>
          <w:sz w:val="24"/>
          <w:szCs w:val="24"/>
        </w:rPr>
      </w:pPr>
      <w:r w:rsidRPr="00DA5A6E">
        <w:rPr>
          <w:rFonts w:ascii="Calibri" w:eastAsia="Calibri" w:hAnsi="Calibri" w:cs="Calibri"/>
          <w:sz w:val="24"/>
          <w:szCs w:val="24"/>
          <w:lang w:val="en-US"/>
        </w:rPr>
        <w:t xml:space="preserve">This module offers an introduction to </w:t>
      </w:r>
      <w:r w:rsidR="00217EBA" w:rsidRPr="00DA5A6E">
        <w:rPr>
          <w:rFonts w:ascii="Calibri" w:hAnsi="Calibri" w:cs="Calibri"/>
          <w:sz w:val="24"/>
          <w:szCs w:val="24"/>
        </w:rPr>
        <w:t>three powerful, interconnected revolutions that changed the political trajectory of the world, and the ways they have been commemorated in monuments across time. Through two weeks of class, students will examine the events and legacies of the American, French, and Haitian Revolutions, consider their values and motivations, and reflect on their legacies.</w:t>
      </w:r>
      <w:r w:rsidR="007240ED" w:rsidRPr="00DA5A6E">
        <w:rPr>
          <w:rFonts w:ascii="Calibri" w:hAnsi="Calibri" w:cs="Calibri"/>
          <w:sz w:val="24"/>
          <w:szCs w:val="24"/>
        </w:rPr>
        <w:t xml:space="preserve"> Equally important, they will consider how and why people have chosen </w:t>
      </w:r>
      <w:proofErr w:type="gramStart"/>
      <w:r w:rsidR="007240ED" w:rsidRPr="00DA5A6E">
        <w:rPr>
          <w:rFonts w:ascii="Calibri" w:hAnsi="Calibri" w:cs="Calibri"/>
          <w:sz w:val="24"/>
          <w:szCs w:val="24"/>
        </w:rPr>
        <w:t>commemorate</w:t>
      </w:r>
      <w:proofErr w:type="gramEnd"/>
      <w:r w:rsidR="007240ED" w:rsidRPr="00DA5A6E">
        <w:rPr>
          <w:rFonts w:ascii="Calibri" w:hAnsi="Calibri" w:cs="Calibri"/>
          <w:sz w:val="24"/>
          <w:szCs w:val="24"/>
        </w:rPr>
        <w:t xml:space="preserve"> the events, people, and ideas associated with them, and consider these key questions: </w:t>
      </w:r>
      <w:r w:rsidRPr="00DA5A6E">
        <w:rPr>
          <w:rFonts w:ascii="Calibri" w:eastAsia="Calibri" w:hAnsi="Calibri" w:cs="Calibri"/>
          <w:sz w:val="24"/>
          <w:szCs w:val="24"/>
          <w:lang w:val="en-US"/>
        </w:rPr>
        <w:t xml:space="preserve"> </w:t>
      </w:r>
    </w:p>
    <w:p w14:paraId="030B45F6" w14:textId="77777777" w:rsidR="001C3E83" w:rsidRPr="00DA5A6E" w:rsidRDefault="001C3E83" w:rsidP="00DA5A6E">
      <w:pPr>
        <w:spacing w:line="240" w:lineRule="auto"/>
        <w:rPr>
          <w:rFonts w:ascii="Calibri" w:eastAsia="Calibri" w:hAnsi="Calibri" w:cs="Calibri"/>
          <w:sz w:val="24"/>
          <w:szCs w:val="24"/>
          <w:lang w:val="en-US"/>
        </w:rPr>
      </w:pPr>
    </w:p>
    <w:p w14:paraId="649DABE0" w14:textId="77777777" w:rsidR="007240ED" w:rsidRPr="00DA5A6E" w:rsidRDefault="007240ED" w:rsidP="00DA5A6E">
      <w:pPr>
        <w:numPr>
          <w:ilvl w:val="0"/>
          <w:numId w:val="38"/>
        </w:numPr>
        <w:spacing w:line="240" w:lineRule="auto"/>
        <w:rPr>
          <w:rFonts w:ascii="Calibri" w:eastAsia="Calibri" w:hAnsi="Calibri" w:cs="Calibri"/>
          <w:sz w:val="24"/>
          <w:szCs w:val="24"/>
          <w:lang w:val="en-US"/>
        </w:rPr>
      </w:pPr>
      <w:r w:rsidRPr="00DA5A6E">
        <w:rPr>
          <w:rFonts w:ascii="Calibri" w:eastAsia="Calibri" w:hAnsi="Calibri" w:cs="Calibri"/>
          <w:sz w:val="24"/>
          <w:szCs w:val="24"/>
          <w:lang w:val="en-US"/>
        </w:rPr>
        <w:t>What events/people are remembered? What parts of a story are told?</w:t>
      </w:r>
    </w:p>
    <w:p w14:paraId="5FC0158D" w14:textId="77777777" w:rsidR="007240ED" w:rsidRPr="00DA5A6E" w:rsidRDefault="007240ED" w:rsidP="00DA5A6E">
      <w:pPr>
        <w:numPr>
          <w:ilvl w:val="0"/>
          <w:numId w:val="38"/>
        </w:numPr>
        <w:spacing w:line="240" w:lineRule="auto"/>
        <w:rPr>
          <w:rFonts w:ascii="Calibri" w:eastAsia="Calibri" w:hAnsi="Calibri" w:cs="Calibri"/>
          <w:sz w:val="24"/>
          <w:szCs w:val="24"/>
          <w:lang w:val="en-US"/>
        </w:rPr>
      </w:pPr>
      <w:r w:rsidRPr="00DA5A6E">
        <w:rPr>
          <w:rFonts w:ascii="Calibri" w:eastAsia="Calibri" w:hAnsi="Calibri" w:cs="Calibri"/>
          <w:sz w:val="24"/>
          <w:szCs w:val="24"/>
          <w:lang w:val="en-US"/>
        </w:rPr>
        <w:t>What parts or people are forgotten?</w:t>
      </w:r>
    </w:p>
    <w:p w14:paraId="7604125C" w14:textId="77777777" w:rsidR="007240ED" w:rsidRPr="00DA5A6E" w:rsidRDefault="007240ED" w:rsidP="00DA5A6E">
      <w:pPr>
        <w:numPr>
          <w:ilvl w:val="0"/>
          <w:numId w:val="38"/>
        </w:numPr>
        <w:spacing w:line="240" w:lineRule="auto"/>
        <w:rPr>
          <w:rFonts w:ascii="Calibri" w:eastAsia="Calibri" w:hAnsi="Calibri" w:cs="Calibri"/>
          <w:sz w:val="24"/>
          <w:szCs w:val="24"/>
          <w:lang w:val="en-US"/>
        </w:rPr>
      </w:pPr>
      <w:r w:rsidRPr="00DA5A6E">
        <w:rPr>
          <w:rFonts w:ascii="Calibri" w:eastAsia="Calibri" w:hAnsi="Calibri" w:cs="Calibri"/>
          <w:sz w:val="24"/>
          <w:szCs w:val="24"/>
          <w:lang w:val="en-US"/>
        </w:rPr>
        <w:t xml:space="preserve">How do monuments convey messages to a public audience? </w:t>
      </w:r>
    </w:p>
    <w:p w14:paraId="45F161CB" w14:textId="50FAA1A9" w:rsidR="007240ED" w:rsidRPr="00DA5A6E" w:rsidRDefault="007240ED" w:rsidP="00DA5A6E">
      <w:pPr>
        <w:numPr>
          <w:ilvl w:val="0"/>
          <w:numId w:val="38"/>
        </w:numPr>
        <w:spacing w:line="240" w:lineRule="auto"/>
        <w:rPr>
          <w:rFonts w:ascii="Calibri" w:eastAsia="Calibri" w:hAnsi="Calibri" w:cs="Calibri"/>
          <w:sz w:val="24"/>
          <w:szCs w:val="24"/>
          <w:lang w:val="en-US"/>
        </w:rPr>
      </w:pPr>
      <w:r w:rsidRPr="00DA5A6E">
        <w:rPr>
          <w:rFonts w:ascii="Calibri" w:eastAsia="Calibri" w:hAnsi="Calibri" w:cs="Calibri"/>
          <w:sz w:val="24"/>
          <w:szCs w:val="24"/>
          <w:lang w:val="en-US"/>
        </w:rPr>
        <w:t>Do monuments “work”? And what makes them effective?</w:t>
      </w:r>
    </w:p>
    <w:p w14:paraId="7327612C" w14:textId="77777777" w:rsidR="001C3E83" w:rsidRPr="00DA5A6E" w:rsidRDefault="001C3E83" w:rsidP="00DA5A6E">
      <w:pPr>
        <w:spacing w:line="240" w:lineRule="auto"/>
        <w:rPr>
          <w:rFonts w:ascii="Calibri" w:eastAsia="Calibri" w:hAnsi="Calibri" w:cs="Calibri"/>
          <w:sz w:val="24"/>
          <w:szCs w:val="24"/>
          <w:lang w:val="en-US"/>
        </w:rPr>
      </w:pPr>
    </w:p>
    <w:p w14:paraId="0873C693" w14:textId="23AA148C" w:rsidR="007240ED" w:rsidRPr="00DA5A6E" w:rsidRDefault="001C3E83" w:rsidP="00DA5A6E">
      <w:pPr>
        <w:spacing w:line="240" w:lineRule="auto"/>
        <w:rPr>
          <w:rFonts w:ascii="Calibri" w:eastAsia="Calibri" w:hAnsi="Calibri" w:cs="Calibri"/>
          <w:sz w:val="24"/>
          <w:szCs w:val="24"/>
          <w:lang w:val="en-US"/>
        </w:rPr>
      </w:pPr>
      <w:r w:rsidRPr="00DA5A6E">
        <w:rPr>
          <w:rFonts w:ascii="Calibri" w:eastAsia="Calibri" w:hAnsi="Calibri" w:cs="Calibri"/>
          <w:sz w:val="24"/>
          <w:szCs w:val="24"/>
          <w:lang w:val="en-US"/>
        </w:rPr>
        <w:t xml:space="preserve">The </w:t>
      </w:r>
      <w:r w:rsidR="007240ED" w:rsidRPr="00DA5A6E">
        <w:rPr>
          <w:rFonts w:ascii="Calibri" w:eastAsia="Calibri" w:hAnsi="Calibri" w:cs="Calibri"/>
          <w:sz w:val="24"/>
          <w:szCs w:val="24"/>
          <w:lang w:val="en-US"/>
        </w:rPr>
        <w:t>module begins</w:t>
      </w:r>
      <w:r w:rsidRPr="00DA5A6E">
        <w:rPr>
          <w:rFonts w:ascii="Calibri" w:eastAsia="Calibri" w:hAnsi="Calibri" w:cs="Calibri"/>
          <w:sz w:val="24"/>
          <w:szCs w:val="24"/>
          <w:lang w:val="en-US"/>
        </w:rPr>
        <w:t xml:space="preserve"> by </w:t>
      </w:r>
      <w:r w:rsidR="007240ED" w:rsidRPr="00DA5A6E">
        <w:rPr>
          <w:rFonts w:ascii="Calibri" w:eastAsia="Calibri" w:hAnsi="Calibri" w:cs="Calibri"/>
          <w:sz w:val="24"/>
          <w:szCs w:val="24"/>
          <w:lang w:val="en-US"/>
        </w:rPr>
        <w:t xml:space="preserve">surveying the “monument landscape” in the United </w:t>
      </w:r>
      <w:r w:rsidR="00A23EFD" w:rsidRPr="00DA5A6E">
        <w:rPr>
          <w:rFonts w:ascii="Calibri" w:eastAsia="Calibri" w:hAnsi="Calibri" w:cs="Calibri"/>
          <w:sz w:val="24"/>
          <w:szCs w:val="24"/>
          <w:lang w:val="en-US"/>
        </w:rPr>
        <w:t>States and</w:t>
      </w:r>
      <w:r w:rsidR="007240ED" w:rsidRPr="00DA5A6E">
        <w:rPr>
          <w:rFonts w:ascii="Calibri" w:eastAsia="Calibri" w:hAnsi="Calibri" w:cs="Calibri"/>
          <w:sz w:val="24"/>
          <w:szCs w:val="24"/>
          <w:lang w:val="en-US"/>
        </w:rPr>
        <w:t xml:space="preserve"> becoming acquainted with ways we can learn about and analyze monuments. Then, we will dive into the history of Atlantic revolutions, considering the relationship between how each is remembered versus its historical realities, and how the monuments explored </w:t>
      </w:r>
      <w:r w:rsidRPr="00DA5A6E">
        <w:rPr>
          <w:rFonts w:ascii="Calibri" w:eastAsia="Calibri" w:hAnsi="Calibri" w:cs="Calibri"/>
          <w:sz w:val="24"/>
          <w:szCs w:val="24"/>
          <w:lang w:val="en-US"/>
        </w:rPr>
        <w:t xml:space="preserve">connect to the core questions of the </w:t>
      </w:r>
      <w:r w:rsidR="007240ED" w:rsidRPr="00DA5A6E">
        <w:rPr>
          <w:rFonts w:ascii="Calibri" w:eastAsia="Calibri" w:hAnsi="Calibri" w:cs="Calibri"/>
          <w:sz w:val="24"/>
          <w:szCs w:val="24"/>
          <w:lang w:val="en-US"/>
        </w:rPr>
        <w:t>class</w:t>
      </w:r>
      <w:r w:rsidRPr="00DA5A6E">
        <w:rPr>
          <w:rFonts w:ascii="Calibri" w:eastAsia="Calibri" w:hAnsi="Calibri" w:cs="Calibri"/>
          <w:sz w:val="24"/>
          <w:szCs w:val="24"/>
          <w:lang w:val="en-US"/>
        </w:rPr>
        <w:t>. At the end</w:t>
      </w:r>
      <w:r w:rsidR="00EB6754" w:rsidRPr="00DA5A6E">
        <w:rPr>
          <w:rFonts w:ascii="Calibri" w:eastAsia="Calibri" w:hAnsi="Calibri" w:cs="Calibri"/>
          <w:sz w:val="24"/>
          <w:szCs w:val="24"/>
          <w:lang w:val="en-US"/>
        </w:rPr>
        <w:t>,</w:t>
      </w:r>
      <w:r w:rsidRPr="00DA5A6E">
        <w:rPr>
          <w:rFonts w:ascii="Calibri" w:eastAsia="Calibri" w:hAnsi="Calibri" w:cs="Calibri"/>
          <w:sz w:val="24"/>
          <w:szCs w:val="24"/>
          <w:lang w:val="en-US"/>
        </w:rPr>
        <w:t xml:space="preserve"> students will be given a chance to </w:t>
      </w:r>
      <w:r w:rsidR="007240ED" w:rsidRPr="00DA5A6E">
        <w:rPr>
          <w:rFonts w:ascii="Calibri" w:eastAsia="Calibri" w:hAnsi="Calibri" w:cs="Calibri"/>
          <w:sz w:val="24"/>
          <w:szCs w:val="24"/>
          <w:lang w:val="en-US"/>
        </w:rPr>
        <w:t xml:space="preserve">consider and apply what they have learned, by either creating a new monument, or more closely analyzing an existing one. </w:t>
      </w:r>
    </w:p>
    <w:p w14:paraId="337DBEB8" w14:textId="77777777" w:rsidR="001C3E83" w:rsidRPr="00DA5A6E" w:rsidRDefault="001C3E83" w:rsidP="00DA5A6E">
      <w:pPr>
        <w:spacing w:line="240" w:lineRule="auto"/>
        <w:rPr>
          <w:rFonts w:ascii="Calibri" w:eastAsia="Calibri" w:hAnsi="Calibri" w:cs="Calibri"/>
          <w:b/>
          <w:sz w:val="24"/>
          <w:szCs w:val="24"/>
          <w:lang w:val="en-US"/>
        </w:rPr>
      </w:pPr>
    </w:p>
    <w:p w14:paraId="7A0A60EC" w14:textId="31CF56EB" w:rsidR="001C3E83" w:rsidRPr="00DA5A6E" w:rsidRDefault="001C3E83" w:rsidP="00DA5A6E">
      <w:pPr>
        <w:spacing w:line="240" w:lineRule="auto"/>
        <w:rPr>
          <w:rFonts w:ascii="Calibri" w:eastAsia="Calibri" w:hAnsi="Calibri" w:cs="Calibri"/>
          <w:b/>
          <w:iCs/>
          <w:sz w:val="24"/>
          <w:szCs w:val="24"/>
          <w:lang w:val="en-US"/>
        </w:rPr>
      </w:pPr>
      <w:r w:rsidRPr="00DA5A6E">
        <w:rPr>
          <w:rFonts w:ascii="Calibri" w:eastAsia="Calibri" w:hAnsi="Calibri" w:cs="Calibri"/>
          <w:b/>
          <w:iCs/>
          <w:sz w:val="24"/>
          <w:szCs w:val="24"/>
          <w:lang w:val="en-US"/>
        </w:rPr>
        <w:t xml:space="preserve">Learning </w:t>
      </w:r>
      <w:r w:rsidR="008954E8" w:rsidRPr="00DA5A6E">
        <w:rPr>
          <w:rFonts w:ascii="Calibri" w:eastAsia="Calibri" w:hAnsi="Calibri" w:cs="Calibri"/>
          <w:b/>
          <w:iCs/>
          <w:sz w:val="24"/>
          <w:szCs w:val="24"/>
          <w:lang w:val="en-US"/>
        </w:rPr>
        <w:t>Goals</w:t>
      </w:r>
    </w:p>
    <w:p w14:paraId="7ED86527" w14:textId="77777777" w:rsidR="0050119B" w:rsidRPr="00DA5A6E" w:rsidRDefault="0050119B" w:rsidP="00DA5A6E">
      <w:pPr>
        <w:spacing w:line="240" w:lineRule="auto"/>
        <w:rPr>
          <w:rFonts w:ascii="Calibri" w:eastAsia="Calibri" w:hAnsi="Calibri" w:cs="Calibri"/>
          <w:b/>
          <w:iCs/>
          <w:sz w:val="24"/>
          <w:szCs w:val="24"/>
          <w:lang w:val="en-US"/>
        </w:rPr>
      </w:pPr>
    </w:p>
    <w:p w14:paraId="0D36B33B" w14:textId="3A98EDC7" w:rsidR="0050119B" w:rsidRPr="00DA5A6E" w:rsidRDefault="0050119B" w:rsidP="00DA5A6E">
      <w:pPr>
        <w:spacing w:line="240" w:lineRule="auto"/>
        <w:rPr>
          <w:rFonts w:ascii="Calibri" w:eastAsia="Calibri" w:hAnsi="Calibri" w:cs="Calibri"/>
          <w:color w:val="222222"/>
          <w:sz w:val="24"/>
          <w:szCs w:val="24"/>
          <w:lang w:val="en-US"/>
        </w:rPr>
      </w:pPr>
      <w:r w:rsidRPr="00DA5A6E">
        <w:rPr>
          <w:rFonts w:ascii="Calibri" w:eastAsia="Calibri" w:hAnsi="Calibri" w:cs="Calibri"/>
          <w:sz w:val="24"/>
          <w:szCs w:val="24"/>
          <w:lang w:val="en-US"/>
        </w:rPr>
        <w:t xml:space="preserve">By the end of this module students should have gained both content knowledge and skill-building practice. </w:t>
      </w:r>
      <w:r w:rsidRPr="00DA5A6E">
        <w:rPr>
          <w:rFonts w:ascii="Calibri" w:eastAsia="Calibri" w:hAnsi="Calibri" w:cs="Calibri"/>
          <w:color w:val="222222"/>
          <w:sz w:val="24"/>
          <w:szCs w:val="24"/>
          <w:lang w:val="en-US"/>
        </w:rPr>
        <w:t xml:space="preserve">Prior to each class, students will engage with daily readings and primary sources, as well as complete preparatory discussion assignments to help them prepare for class activities. </w:t>
      </w:r>
      <w:r w:rsidRPr="00DA5A6E">
        <w:rPr>
          <w:rFonts w:ascii="Calibri" w:hAnsi="Calibri" w:cs="Calibri"/>
          <w:sz w:val="24"/>
          <w:szCs w:val="24"/>
        </w:rPr>
        <w:t xml:space="preserve">Through discussion assignments and class activities, students will not only learn about each revolution and its monuments, </w:t>
      </w:r>
      <w:proofErr w:type="gramStart"/>
      <w:r w:rsidRPr="00DA5A6E">
        <w:rPr>
          <w:rFonts w:ascii="Calibri" w:hAnsi="Calibri" w:cs="Calibri"/>
          <w:sz w:val="24"/>
          <w:szCs w:val="24"/>
        </w:rPr>
        <w:t>they</w:t>
      </w:r>
      <w:proofErr w:type="gramEnd"/>
      <w:r w:rsidRPr="00DA5A6E">
        <w:rPr>
          <w:rFonts w:ascii="Calibri" w:hAnsi="Calibri" w:cs="Calibri"/>
          <w:sz w:val="24"/>
          <w:szCs w:val="24"/>
        </w:rPr>
        <w:t xml:space="preserve"> will also employ skills of historical analysis and critical assessment to ask challenging questions about the ways monuments represent and misrepresent history, who created them, why they were created, and how effective they are at interpreting the meaning of each revolution: </w:t>
      </w:r>
    </w:p>
    <w:p w14:paraId="16B22521" w14:textId="77777777" w:rsidR="0050119B" w:rsidRPr="00DA5A6E" w:rsidRDefault="0050119B" w:rsidP="00DA5A6E">
      <w:pPr>
        <w:spacing w:line="240" w:lineRule="auto"/>
        <w:rPr>
          <w:rFonts w:ascii="Calibri" w:eastAsia="Calibri" w:hAnsi="Calibri" w:cs="Calibri"/>
          <w:sz w:val="24"/>
          <w:szCs w:val="24"/>
          <w:lang w:val="en-US"/>
        </w:rPr>
      </w:pPr>
    </w:p>
    <w:p w14:paraId="4B470DB2" w14:textId="0DC24B15" w:rsidR="0050119B" w:rsidRPr="00DA5A6E" w:rsidRDefault="0050119B" w:rsidP="00DA5A6E">
      <w:pPr>
        <w:spacing w:line="240" w:lineRule="auto"/>
        <w:rPr>
          <w:rFonts w:ascii="Calibri" w:eastAsia="Calibri" w:hAnsi="Calibri" w:cs="Calibri"/>
          <w:bCs/>
          <w:sz w:val="24"/>
          <w:szCs w:val="24"/>
          <w:lang w:val="en-US"/>
        </w:rPr>
      </w:pPr>
      <w:r w:rsidRPr="00DA5A6E">
        <w:rPr>
          <w:rFonts w:ascii="Calibri" w:eastAsia="Calibri" w:hAnsi="Calibri" w:cs="Calibri"/>
          <w:bCs/>
          <w:sz w:val="24"/>
          <w:szCs w:val="24"/>
          <w:lang w:val="en-US"/>
        </w:rPr>
        <w:lastRenderedPageBreak/>
        <w:t>Content goals:</w:t>
      </w:r>
    </w:p>
    <w:p w14:paraId="7FE55408" w14:textId="3CA427CA" w:rsidR="0050119B" w:rsidRPr="00DA5A6E" w:rsidRDefault="0050119B" w:rsidP="00DA5A6E">
      <w:pPr>
        <w:pStyle w:val="ListParagraph"/>
        <w:numPr>
          <w:ilvl w:val="0"/>
          <w:numId w:val="39"/>
        </w:numPr>
        <w:spacing w:line="240" w:lineRule="auto"/>
        <w:rPr>
          <w:rFonts w:ascii="Calibri" w:hAnsi="Calibri" w:cs="Calibri"/>
          <w:sz w:val="24"/>
          <w:szCs w:val="24"/>
        </w:rPr>
      </w:pPr>
      <w:r w:rsidRPr="00DA5A6E">
        <w:rPr>
          <w:rFonts w:ascii="Calibri" w:hAnsi="Calibri" w:cs="Calibri"/>
          <w:sz w:val="24"/>
          <w:szCs w:val="24"/>
        </w:rPr>
        <w:t>Learn about the major events and figures of the American, French, and Haitian Revolutions, comparing their similarities and differences.</w:t>
      </w:r>
    </w:p>
    <w:p w14:paraId="1BD5A61A" w14:textId="2F2A8B89" w:rsidR="0050119B" w:rsidRPr="00DA5A6E" w:rsidRDefault="0050119B" w:rsidP="00DA5A6E">
      <w:pPr>
        <w:pStyle w:val="ListParagraph"/>
        <w:numPr>
          <w:ilvl w:val="0"/>
          <w:numId w:val="39"/>
        </w:numPr>
        <w:spacing w:line="240" w:lineRule="auto"/>
        <w:rPr>
          <w:rFonts w:ascii="Calibri" w:hAnsi="Calibri" w:cs="Calibri"/>
          <w:sz w:val="24"/>
          <w:szCs w:val="24"/>
        </w:rPr>
      </w:pPr>
      <w:r w:rsidRPr="00DA5A6E">
        <w:rPr>
          <w:rFonts w:ascii="Calibri" w:hAnsi="Calibri" w:cs="Calibri"/>
          <w:sz w:val="24"/>
          <w:szCs w:val="24"/>
        </w:rPr>
        <w:t>Consider the major philosophical principles of the three revolutions, including freedom, equality, and natural rights.</w:t>
      </w:r>
    </w:p>
    <w:p w14:paraId="6E51FC33" w14:textId="6300C47E" w:rsidR="0050119B" w:rsidRPr="00DA5A6E" w:rsidRDefault="0050119B" w:rsidP="00DA5A6E">
      <w:pPr>
        <w:pStyle w:val="ListParagraph"/>
        <w:numPr>
          <w:ilvl w:val="0"/>
          <w:numId w:val="39"/>
        </w:numPr>
        <w:spacing w:line="240" w:lineRule="auto"/>
        <w:rPr>
          <w:rFonts w:ascii="Calibri" w:hAnsi="Calibri" w:cs="Calibri"/>
          <w:sz w:val="24"/>
          <w:szCs w:val="24"/>
        </w:rPr>
      </w:pPr>
      <w:r w:rsidRPr="00DA5A6E">
        <w:rPr>
          <w:rFonts w:ascii="Calibri" w:hAnsi="Calibri" w:cs="Calibri"/>
          <w:sz w:val="24"/>
          <w:szCs w:val="24"/>
        </w:rPr>
        <w:t xml:space="preserve">Identify and assess monuments created to commemorate each revolution at various points in time. </w:t>
      </w:r>
    </w:p>
    <w:p w14:paraId="79D60800" w14:textId="77777777" w:rsidR="00C2034C" w:rsidRDefault="00C2034C" w:rsidP="00DA5A6E">
      <w:pPr>
        <w:spacing w:line="240" w:lineRule="auto"/>
        <w:rPr>
          <w:rFonts w:ascii="Calibri" w:eastAsia="Calibri" w:hAnsi="Calibri" w:cs="Calibri"/>
          <w:bCs/>
          <w:sz w:val="24"/>
          <w:szCs w:val="24"/>
          <w:lang w:val="en-US"/>
        </w:rPr>
      </w:pPr>
    </w:p>
    <w:p w14:paraId="7D1C9DB9" w14:textId="7D9C8CE4" w:rsidR="001C3E83" w:rsidRPr="00DA5A6E" w:rsidRDefault="001C3E83" w:rsidP="00DA5A6E">
      <w:pPr>
        <w:spacing w:line="240" w:lineRule="auto"/>
        <w:rPr>
          <w:rFonts w:ascii="Calibri" w:eastAsia="Calibri" w:hAnsi="Calibri" w:cs="Calibri"/>
          <w:sz w:val="24"/>
          <w:szCs w:val="24"/>
          <w:lang w:val="en-US"/>
        </w:rPr>
      </w:pPr>
      <w:r w:rsidRPr="00DA5A6E">
        <w:rPr>
          <w:rFonts w:ascii="Calibri" w:eastAsia="Calibri" w:hAnsi="Calibri" w:cs="Calibri"/>
          <w:bCs/>
          <w:sz w:val="24"/>
          <w:szCs w:val="24"/>
          <w:lang w:val="en-US"/>
        </w:rPr>
        <w:t>Skills</w:t>
      </w:r>
      <w:r w:rsidR="0050119B" w:rsidRPr="00DA5A6E">
        <w:rPr>
          <w:rFonts w:ascii="Calibri" w:eastAsia="Calibri" w:hAnsi="Calibri" w:cs="Calibri"/>
          <w:bCs/>
          <w:sz w:val="24"/>
          <w:szCs w:val="24"/>
          <w:lang w:val="en-US"/>
        </w:rPr>
        <w:t xml:space="preserve"> goals</w:t>
      </w:r>
      <w:r w:rsidRPr="00DA5A6E">
        <w:rPr>
          <w:rFonts w:ascii="Calibri" w:eastAsia="Calibri" w:hAnsi="Calibri" w:cs="Calibri"/>
          <w:bCs/>
          <w:sz w:val="24"/>
          <w:szCs w:val="24"/>
          <w:lang w:val="en-US"/>
        </w:rPr>
        <w:t xml:space="preserve">: </w:t>
      </w:r>
    </w:p>
    <w:p w14:paraId="4DDBAC01" w14:textId="48FB8454" w:rsidR="001C3E83" w:rsidRPr="00DA5A6E" w:rsidRDefault="0050119B" w:rsidP="00DA5A6E">
      <w:pPr>
        <w:numPr>
          <w:ilvl w:val="0"/>
          <w:numId w:val="18"/>
        </w:numPr>
        <w:spacing w:line="240" w:lineRule="auto"/>
        <w:rPr>
          <w:rFonts w:ascii="Calibri" w:eastAsia="Calibri" w:hAnsi="Calibri" w:cs="Calibri"/>
          <w:sz w:val="24"/>
          <w:szCs w:val="24"/>
          <w:lang w:val="en-US"/>
        </w:rPr>
      </w:pPr>
      <w:r w:rsidRPr="00DA5A6E">
        <w:rPr>
          <w:rFonts w:ascii="Calibri" w:eastAsia="Calibri" w:hAnsi="Calibri" w:cs="Calibri"/>
          <w:sz w:val="24"/>
          <w:szCs w:val="24"/>
          <w:lang w:val="en-US"/>
        </w:rPr>
        <w:t xml:space="preserve">Practice close and critical </w:t>
      </w:r>
      <w:r w:rsidR="00A23EFD" w:rsidRPr="00DA5A6E">
        <w:rPr>
          <w:rFonts w:ascii="Calibri" w:eastAsia="Calibri" w:hAnsi="Calibri" w:cs="Calibri"/>
          <w:sz w:val="24"/>
          <w:szCs w:val="24"/>
          <w:lang w:val="en-US"/>
        </w:rPr>
        <w:t>reading of both secondary and primary sources and</w:t>
      </w:r>
      <w:r w:rsidRPr="00DA5A6E">
        <w:rPr>
          <w:rFonts w:ascii="Calibri" w:eastAsia="Calibri" w:hAnsi="Calibri" w:cs="Calibri"/>
          <w:sz w:val="24"/>
          <w:szCs w:val="24"/>
          <w:lang w:val="en-US"/>
        </w:rPr>
        <w:t xml:space="preserve"> t</w:t>
      </w:r>
      <w:r w:rsidR="001C3E83" w:rsidRPr="00DA5A6E">
        <w:rPr>
          <w:rFonts w:ascii="Calibri" w:eastAsia="Calibri" w:hAnsi="Calibri" w:cs="Calibri"/>
          <w:sz w:val="24"/>
          <w:szCs w:val="24"/>
          <w:lang w:val="en-US"/>
        </w:rPr>
        <w:t>aking effective notes</w:t>
      </w:r>
      <w:r w:rsidR="00A23EFD" w:rsidRPr="00DA5A6E">
        <w:rPr>
          <w:rFonts w:ascii="Calibri" w:eastAsia="Calibri" w:hAnsi="Calibri" w:cs="Calibri"/>
          <w:sz w:val="24"/>
          <w:szCs w:val="24"/>
          <w:lang w:val="en-US"/>
        </w:rPr>
        <w:t>.</w:t>
      </w:r>
    </w:p>
    <w:p w14:paraId="76089040" w14:textId="0432611B" w:rsidR="0050119B" w:rsidRPr="00DA5A6E" w:rsidRDefault="0050119B" w:rsidP="00DA5A6E">
      <w:pPr>
        <w:numPr>
          <w:ilvl w:val="0"/>
          <w:numId w:val="18"/>
        </w:numPr>
        <w:spacing w:line="240" w:lineRule="auto"/>
        <w:rPr>
          <w:rFonts w:ascii="Calibri" w:eastAsia="Calibri" w:hAnsi="Calibri" w:cs="Calibri"/>
          <w:sz w:val="24"/>
          <w:szCs w:val="24"/>
          <w:lang w:val="en-US"/>
        </w:rPr>
      </w:pPr>
      <w:r w:rsidRPr="00DA5A6E">
        <w:rPr>
          <w:rFonts w:ascii="Calibri" w:eastAsia="Calibri" w:hAnsi="Calibri" w:cs="Calibri"/>
          <w:sz w:val="24"/>
          <w:szCs w:val="24"/>
          <w:lang w:val="en-US"/>
        </w:rPr>
        <w:t xml:space="preserve">Analyzing and interpreting monuments as primary sources and considering the contexts in which they were created to identify their meaning. </w:t>
      </w:r>
    </w:p>
    <w:p w14:paraId="336BB412" w14:textId="00532684" w:rsidR="0050119B" w:rsidRPr="00DA5A6E" w:rsidRDefault="0050119B" w:rsidP="00DA5A6E">
      <w:pPr>
        <w:numPr>
          <w:ilvl w:val="0"/>
          <w:numId w:val="18"/>
        </w:numPr>
        <w:spacing w:line="240" w:lineRule="auto"/>
        <w:rPr>
          <w:rFonts w:ascii="Calibri" w:eastAsia="Calibri" w:hAnsi="Calibri" w:cs="Calibri"/>
          <w:sz w:val="24"/>
          <w:szCs w:val="24"/>
          <w:lang w:val="en-US"/>
        </w:rPr>
      </w:pPr>
      <w:r w:rsidRPr="00DA5A6E">
        <w:rPr>
          <w:rFonts w:ascii="Calibri" w:eastAsia="Calibri" w:hAnsi="Calibri" w:cs="Calibri"/>
          <w:sz w:val="24"/>
          <w:szCs w:val="24"/>
          <w:lang w:val="en-US"/>
        </w:rPr>
        <w:t>Assessing the</w:t>
      </w:r>
      <w:r w:rsidR="00A23EFD" w:rsidRPr="00DA5A6E">
        <w:rPr>
          <w:rFonts w:ascii="Calibri" w:eastAsia="Calibri" w:hAnsi="Calibri" w:cs="Calibri"/>
          <w:sz w:val="24"/>
          <w:szCs w:val="24"/>
          <w:lang w:val="en-US"/>
        </w:rPr>
        <w:t xml:space="preserve"> efficacy and limitations of certain monuments and</w:t>
      </w:r>
      <w:r w:rsidRPr="00DA5A6E">
        <w:rPr>
          <w:rFonts w:ascii="Calibri" w:eastAsia="Calibri" w:hAnsi="Calibri" w:cs="Calibri"/>
          <w:sz w:val="24"/>
          <w:szCs w:val="24"/>
          <w:lang w:val="en-US"/>
        </w:rPr>
        <w:t xml:space="preserve"> thinking creatively about </w:t>
      </w:r>
      <w:r w:rsidR="00A23EFD" w:rsidRPr="00DA5A6E">
        <w:rPr>
          <w:rFonts w:ascii="Calibri" w:eastAsia="Calibri" w:hAnsi="Calibri" w:cs="Calibri"/>
          <w:sz w:val="24"/>
          <w:szCs w:val="24"/>
          <w:lang w:val="en-US"/>
        </w:rPr>
        <w:t xml:space="preserve">how to convey messages to public audiences. </w:t>
      </w:r>
    </w:p>
    <w:p w14:paraId="4E49C336" w14:textId="77777777" w:rsidR="0050119B" w:rsidRPr="00DA5A6E" w:rsidRDefault="0050119B" w:rsidP="00DA5A6E">
      <w:pPr>
        <w:spacing w:line="240" w:lineRule="auto"/>
        <w:rPr>
          <w:rFonts w:ascii="Calibri" w:hAnsi="Calibri" w:cs="Calibri"/>
          <w:sz w:val="24"/>
          <w:szCs w:val="24"/>
        </w:rPr>
      </w:pPr>
    </w:p>
    <w:p w14:paraId="741DDA66" w14:textId="77777777" w:rsidR="007240ED" w:rsidRPr="00DA5A6E" w:rsidRDefault="007240ED" w:rsidP="00DA5A6E">
      <w:pPr>
        <w:spacing w:line="240" w:lineRule="auto"/>
        <w:rPr>
          <w:rFonts w:ascii="Calibri" w:hAnsi="Calibri" w:cs="Calibri"/>
          <w:sz w:val="24"/>
          <w:szCs w:val="24"/>
        </w:rPr>
      </w:pPr>
      <w:r w:rsidRPr="00DA5A6E">
        <w:rPr>
          <w:rFonts w:ascii="Calibri" w:hAnsi="Calibri" w:cs="Calibri"/>
          <w:sz w:val="24"/>
          <w:szCs w:val="24"/>
        </w:rPr>
        <w:t xml:space="preserve">The module consists of five lessons, to be completed over two weeks. Included in each lesson of this module are brief introductory readings, a series of primary sources, suggested discussion topics, guides for leading discussions, slide decks with images, and some suggested assignments to accompany this module. Feel free to adapt the materials to suit your needs. If you want to share an adaptation you found particularly successful, or have a suggestion for a revision or update, feel free to contact the folks at </w:t>
      </w:r>
      <w:r w:rsidRPr="00DA5A6E">
        <w:rPr>
          <w:rFonts w:ascii="Calibri" w:hAnsi="Calibri" w:cs="Calibri"/>
          <w:i/>
          <w:iCs/>
          <w:sz w:val="24"/>
          <w:szCs w:val="24"/>
        </w:rPr>
        <w:t>History for the 21</w:t>
      </w:r>
      <w:r w:rsidRPr="00DA5A6E">
        <w:rPr>
          <w:rFonts w:ascii="Calibri" w:hAnsi="Calibri" w:cs="Calibri"/>
          <w:i/>
          <w:iCs/>
          <w:sz w:val="24"/>
          <w:szCs w:val="24"/>
          <w:vertAlign w:val="superscript"/>
        </w:rPr>
        <w:t>st</w:t>
      </w:r>
      <w:r w:rsidRPr="00DA5A6E">
        <w:rPr>
          <w:rFonts w:ascii="Calibri" w:hAnsi="Calibri" w:cs="Calibri"/>
          <w:i/>
          <w:iCs/>
          <w:sz w:val="24"/>
          <w:szCs w:val="24"/>
        </w:rPr>
        <w:t xml:space="preserve"> Century </w:t>
      </w:r>
      <w:r w:rsidRPr="00DA5A6E">
        <w:rPr>
          <w:rFonts w:ascii="Calibri" w:hAnsi="Calibri" w:cs="Calibri"/>
          <w:sz w:val="24"/>
          <w:szCs w:val="24"/>
        </w:rPr>
        <w:t xml:space="preserve">so they can share it with others. </w:t>
      </w:r>
    </w:p>
    <w:p w14:paraId="65F34835" w14:textId="77777777" w:rsidR="00217EBA" w:rsidRPr="00DA5A6E" w:rsidRDefault="00217EBA" w:rsidP="00DA5A6E">
      <w:pPr>
        <w:spacing w:line="240" w:lineRule="auto"/>
        <w:rPr>
          <w:rFonts w:ascii="Calibri" w:eastAsia="Calibri" w:hAnsi="Calibri" w:cs="Calibri"/>
          <w:sz w:val="24"/>
          <w:szCs w:val="24"/>
          <w:lang w:val="en-US"/>
        </w:rPr>
      </w:pPr>
    </w:p>
    <w:p w14:paraId="1EB760FE" w14:textId="77777777" w:rsidR="008954E8" w:rsidRPr="00DA5A6E" w:rsidRDefault="008954E8" w:rsidP="00DA5A6E">
      <w:pPr>
        <w:spacing w:line="240" w:lineRule="auto"/>
        <w:jc w:val="center"/>
        <w:rPr>
          <w:rFonts w:ascii="Calibri" w:hAnsi="Calibri" w:cs="Calibri"/>
          <w:b/>
          <w:iCs/>
          <w:sz w:val="24"/>
          <w:szCs w:val="24"/>
          <w:u w:val="single"/>
        </w:rPr>
      </w:pPr>
      <w:bookmarkStart w:id="0" w:name="_mywz58fgr2zl" w:colFirst="0" w:colLast="0"/>
      <w:bookmarkEnd w:id="0"/>
      <w:r w:rsidRPr="00DA5A6E">
        <w:rPr>
          <w:rFonts w:ascii="Calibri" w:hAnsi="Calibri" w:cs="Calibri"/>
          <w:b/>
          <w:iCs/>
          <w:sz w:val="24"/>
          <w:szCs w:val="24"/>
          <w:u w:val="single"/>
        </w:rPr>
        <w:t>Module Map</w:t>
      </w:r>
    </w:p>
    <w:p w14:paraId="7C10BC79" w14:textId="77777777" w:rsidR="008954E8" w:rsidRPr="00DA5A6E" w:rsidRDefault="008954E8" w:rsidP="00DA5A6E">
      <w:pPr>
        <w:pStyle w:val="Style1"/>
        <w:rPr>
          <w:rFonts w:ascii="Calibri" w:hAnsi="Calibri" w:cs="Calibri"/>
          <w:b/>
          <w:bCs/>
          <w:sz w:val="24"/>
          <w:szCs w:val="24"/>
        </w:rPr>
      </w:pPr>
    </w:p>
    <w:p w14:paraId="291B63BF" w14:textId="7AC50A69" w:rsidR="008954E8" w:rsidRPr="00DA5A6E" w:rsidRDefault="008954E8" w:rsidP="00DA5A6E">
      <w:pPr>
        <w:pStyle w:val="Style1"/>
        <w:rPr>
          <w:rFonts w:ascii="Calibri" w:hAnsi="Calibri" w:cs="Calibri"/>
          <w:b/>
          <w:bCs/>
          <w:color w:val="9D2320"/>
          <w:sz w:val="24"/>
          <w:szCs w:val="24"/>
        </w:rPr>
      </w:pPr>
      <w:r w:rsidRPr="00DA5A6E">
        <w:rPr>
          <w:rFonts w:ascii="Calibri" w:hAnsi="Calibri" w:cs="Calibri"/>
          <w:b/>
          <w:bCs/>
          <w:color w:val="9D2320"/>
          <w:sz w:val="24"/>
          <w:szCs w:val="24"/>
        </w:rPr>
        <w:t>Lesson 1</w:t>
      </w:r>
      <w:r w:rsidR="008F72BF" w:rsidRPr="00DA5A6E">
        <w:rPr>
          <w:rFonts w:ascii="Calibri" w:hAnsi="Calibri" w:cs="Calibri"/>
          <w:b/>
          <w:bCs/>
          <w:color w:val="9D2320"/>
          <w:sz w:val="24"/>
          <w:szCs w:val="24"/>
        </w:rPr>
        <w:t>:</w:t>
      </w:r>
      <w:r w:rsidRPr="00DA5A6E">
        <w:rPr>
          <w:rFonts w:ascii="Calibri" w:hAnsi="Calibri" w:cs="Calibri"/>
          <w:b/>
          <w:bCs/>
          <w:color w:val="9D2320"/>
          <w:sz w:val="24"/>
          <w:szCs w:val="24"/>
        </w:rPr>
        <w:t xml:space="preserve"> </w:t>
      </w:r>
      <w:r w:rsidR="00E1182B" w:rsidRPr="00DA5A6E">
        <w:rPr>
          <w:rFonts w:ascii="Calibri" w:hAnsi="Calibri" w:cs="Calibri"/>
          <w:b/>
          <w:bCs/>
          <w:color w:val="9D2320"/>
          <w:sz w:val="24"/>
          <w:szCs w:val="24"/>
        </w:rPr>
        <w:t>Thinking about Monuments and Revolutions</w:t>
      </w:r>
    </w:p>
    <w:p w14:paraId="61BA8C93" w14:textId="60F03B8F" w:rsidR="00BD64B2" w:rsidRPr="00DA5A6E" w:rsidRDefault="00BD64B2" w:rsidP="00DA5A6E">
      <w:pPr>
        <w:spacing w:line="240" w:lineRule="auto"/>
        <w:rPr>
          <w:rFonts w:ascii="Calibri" w:eastAsia="Calibri" w:hAnsi="Calibri" w:cs="Calibri"/>
          <w:sz w:val="24"/>
          <w:szCs w:val="24"/>
        </w:rPr>
      </w:pPr>
      <w:r w:rsidRPr="00DA5A6E">
        <w:rPr>
          <w:rFonts w:ascii="Calibri" w:eastAsia="Calibri" w:hAnsi="Calibri" w:cs="Calibri"/>
          <w:sz w:val="24"/>
          <w:szCs w:val="24"/>
        </w:rPr>
        <w:t xml:space="preserve">The first lesson of this module will begin by </w:t>
      </w:r>
      <w:r w:rsidR="00E1182B" w:rsidRPr="00DA5A6E">
        <w:rPr>
          <w:rFonts w:ascii="Calibri" w:eastAsia="Calibri" w:hAnsi="Calibri" w:cs="Calibri"/>
          <w:sz w:val="24"/>
          <w:szCs w:val="24"/>
        </w:rPr>
        <w:t xml:space="preserve">introducing students to the age of Atlantic revolutions. In addition, students will assess the current state of the “monument landscape” in the United States, explore different kinds of monuments, and consider various ways to “read” them. </w:t>
      </w:r>
    </w:p>
    <w:p w14:paraId="0A0198EA" w14:textId="77777777" w:rsidR="008954E8" w:rsidRPr="00DA5A6E" w:rsidRDefault="008954E8" w:rsidP="00DA5A6E">
      <w:pPr>
        <w:pStyle w:val="Style1"/>
        <w:rPr>
          <w:rFonts w:ascii="Calibri" w:hAnsi="Calibri" w:cs="Calibri"/>
          <w:b/>
          <w:bCs/>
          <w:sz w:val="24"/>
          <w:szCs w:val="24"/>
        </w:rPr>
      </w:pPr>
    </w:p>
    <w:p w14:paraId="21B34472" w14:textId="0ED074F8" w:rsidR="00BB19BC" w:rsidRPr="00DA5A6E" w:rsidRDefault="008954E8" w:rsidP="00DA5A6E">
      <w:pPr>
        <w:pStyle w:val="Style1"/>
        <w:rPr>
          <w:rFonts w:ascii="Calibri" w:hAnsi="Calibri" w:cs="Calibri"/>
          <w:b/>
          <w:color w:val="9D2320"/>
          <w:sz w:val="24"/>
          <w:szCs w:val="24"/>
        </w:rPr>
      </w:pPr>
      <w:r w:rsidRPr="00DA5A6E">
        <w:rPr>
          <w:rFonts w:ascii="Calibri" w:hAnsi="Calibri" w:cs="Calibri"/>
          <w:b/>
          <w:color w:val="9D2320"/>
          <w:sz w:val="24"/>
          <w:szCs w:val="24"/>
        </w:rPr>
        <w:t>Lesson 2</w:t>
      </w:r>
      <w:r w:rsidR="008F72BF" w:rsidRPr="00DA5A6E">
        <w:rPr>
          <w:rFonts w:ascii="Calibri" w:hAnsi="Calibri" w:cs="Calibri"/>
          <w:b/>
          <w:bCs/>
          <w:color w:val="9D2320"/>
          <w:sz w:val="24"/>
          <w:szCs w:val="24"/>
        </w:rPr>
        <w:t>:</w:t>
      </w:r>
      <w:r w:rsidRPr="00DA5A6E">
        <w:rPr>
          <w:rFonts w:ascii="Calibri" w:hAnsi="Calibri" w:cs="Calibri"/>
          <w:b/>
          <w:bCs/>
          <w:color w:val="9D2320"/>
          <w:sz w:val="24"/>
          <w:szCs w:val="24"/>
        </w:rPr>
        <w:t xml:space="preserve"> </w:t>
      </w:r>
      <w:r w:rsidR="00E1182B" w:rsidRPr="00DA5A6E">
        <w:rPr>
          <w:rFonts w:ascii="Calibri" w:hAnsi="Calibri" w:cs="Calibri"/>
          <w:b/>
          <w:color w:val="9D2320"/>
          <w:sz w:val="24"/>
          <w:szCs w:val="24"/>
        </w:rPr>
        <w:t>American Revolution</w:t>
      </w:r>
    </w:p>
    <w:p w14:paraId="4A299C23" w14:textId="2F328D81" w:rsidR="00BD64B2" w:rsidRPr="00DA5A6E" w:rsidRDefault="00BD64B2" w:rsidP="00DA5A6E">
      <w:pPr>
        <w:pStyle w:val="Style1"/>
        <w:rPr>
          <w:rFonts w:ascii="Calibri" w:hAnsi="Calibri" w:cs="Calibri"/>
          <w:bCs/>
          <w:color w:val="7030A0"/>
          <w:sz w:val="24"/>
          <w:szCs w:val="24"/>
        </w:rPr>
      </w:pPr>
      <w:r w:rsidRPr="00DA5A6E">
        <w:rPr>
          <w:rFonts w:ascii="Calibri" w:eastAsia="Calibri" w:hAnsi="Calibri" w:cs="Calibri"/>
          <w:sz w:val="24"/>
          <w:szCs w:val="24"/>
        </w:rPr>
        <w:t xml:space="preserve">Lesson two begins to dive deeper into </w:t>
      </w:r>
      <w:r w:rsidR="00E1182B" w:rsidRPr="00DA5A6E">
        <w:rPr>
          <w:rFonts w:ascii="Calibri" w:eastAsia="Calibri" w:hAnsi="Calibri" w:cs="Calibri"/>
          <w:sz w:val="24"/>
          <w:szCs w:val="24"/>
        </w:rPr>
        <w:t>the history of the Atlantic revolutions. Students will focus on the American Revolution, considering the key events and legacies, as well as exploring the central values of the revolution through a close analysis of historical primary sources. The lesson also considers when monuments to the revolution were most often built, what they have commemorated</w:t>
      </w:r>
      <w:r w:rsidR="002E033C" w:rsidRPr="00DA5A6E">
        <w:rPr>
          <w:rFonts w:ascii="Calibri" w:eastAsia="Calibri" w:hAnsi="Calibri" w:cs="Calibri"/>
          <w:sz w:val="24"/>
          <w:szCs w:val="24"/>
        </w:rPr>
        <w:t xml:space="preserve"> (often individual figures)</w:t>
      </w:r>
      <w:r w:rsidR="00E1182B" w:rsidRPr="00DA5A6E">
        <w:rPr>
          <w:rFonts w:ascii="Calibri" w:eastAsia="Calibri" w:hAnsi="Calibri" w:cs="Calibri"/>
          <w:sz w:val="24"/>
          <w:szCs w:val="24"/>
        </w:rPr>
        <w:t>, and how they have evolved over time.</w:t>
      </w:r>
    </w:p>
    <w:p w14:paraId="1EFC2524" w14:textId="77777777" w:rsidR="00BD64B2" w:rsidRPr="00DA5A6E" w:rsidRDefault="00BD64B2" w:rsidP="00DA5A6E">
      <w:pPr>
        <w:pStyle w:val="Style1"/>
        <w:rPr>
          <w:rFonts w:ascii="Calibri" w:hAnsi="Calibri" w:cs="Calibri"/>
          <w:b/>
          <w:color w:val="000000" w:themeColor="text1"/>
          <w:sz w:val="24"/>
          <w:szCs w:val="24"/>
        </w:rPr>
      </w:pPr>
    </w:p>
    <w:p w14:paraId="62AC7DC0" w14:textId="614C5C69" w:rsidR="008954E8" w:rsidRPr="00DA5A6E" w:rsidRDefault="008954E8" w:rsidP="00DA5A6E">
      <w:pPr>
        <w:pStyle w:val="Style1"/>
        <w:rPr>
          <w:rFonts w:ascii="Calibri" w:hAnsi="Calibri" w:cs="Calibri"/>
          <w:b/>
          <w:color w:val="9D2320"/>
          <w:sz w:val="24"/>
          <w:szCs w:val="24"/>
        </w:rPr>
      </w:pPr>
      <w:r w:rsidRPr="00DA5A6E">
        <w:rPr>
          <w:rFonts w:ascii="Calibri" w:hAnsi="Calibri" w:cs="Calibri"/>
          <w:b/>
          <w:color w:val="9D2320"/>
          <w:sz w:val="24"/>
          <w:szCs w:val="24"/>
        </w:rPr>
        <w:t>Lesson 3</w:t>
      </w:r>
      <w:r w:rsidR="008F72BF" w:rsidRPr="00DA5A6E">
        <w:rPr>
          <w:rFonts w:ascii="Calibri" w:hAnsi="Calibri" w:cs="Calibri"/>
          <w:b/>
          <w:bCs/>
          <w:color w:val="9D2320"/>
          <w:sz w:val="24"/>
          <w:szCs w:val="24"/>
        </w:rPr>
        <w:t>:</w:t>
      </w:r>
      <w:r w:rsidRPr="00DA5A6E">
        <w:rPr>
          <w:rFonts w:ascii="Calibri" w:hAnsi="Calibri" w:cs="Calibri"/>
          <w:b/>
          <w:bCs/>
          <w:color w:val="9D2320"/>
          <w:sz w:val="24"/>
          <w:szCs w:val="24"/>
        </w:rPr>
        <w:t xml:space="preserve"> </w:t>
      </w:r>
      <w:r w:rsidR="00E1182B" w:rsidRPr="00DA5A6E">
        <w:rPr>
          <w:rFonts w:ascii="Calibri" w:hAnsi="Calibri" w:cs="Calibri"/>
          <w:b/>
          <w:color w:val="9D2320"/>
          <w:sz w:val="24"/>
          <w:szCs w:val="24"/>
        </w:rPr>
        <w:t>French Revolution</w:t>
      </w:r>
    </w:p>
    <w:p w14:paraId="4EAFBE5F" w14:textId="0C06260B" w:rsidR="00BD64B2" w:rsidRPr="00DA5A6E" w:rsidRDefault="00BD64B2" w:rsidP="00DA5A6E">
      <w:pPr>
        <w:spacing w:line="240" w:lineRule="auto"/>
        <w:rPr>
          <w:rFonts w:ascii="Calibri" w:eastAsia="Calibri" w:hAnsi="Calibri" w:cs="Calibri"/>
          <w:sz w:val="24"/>
          <w:szCs w:val="24"/>
        </w:rPr>
      </w:pPr>
      <w:r w:rsidRPr="00DA5A6E">
        <w:rPr>
          <w:rFonts w:ascii="Calibri" w:eastAsia="Calibri" w:hAnsi="Calibri" w:cs="Calibri"/>
          <w:sz w:val="24"/>
          <w:szCs w:val="24"/>
        </w:rPr>
        <w:t xml:space="preserve">The next lesson </w:t>
      </w:r>
      <w:r w:rsidR="00E1182B" w:rsidRPr="00DA5A6E">
        <w:rPr>
          <w:rFonts w:ascii="Calibri" w:eastAsia="Calibri" w:hAnsi="Calibri" w:cs="Calibri"/>
          <w:sz w:val="24"/>
          <w:szCs w:val="24"/>
        </w:rPr>
        <w:t>focuses on the</w:t>
      </w:r>
      <w:r w:rsidRPr="00DA5A6E">
        <w:rPr>
          <w:rFonts w:ascii="Calibri" w:eastAsia="Calibri" w:hAnsi="Calibri" w:cs="Calibri"/>
          <w:sz w:val="24"/>
          <w:szCs w:val="24"/>
        </w:rPr>
        <w:t xml:space="preserve"> </w:t>
      </w:r>
      <w:r w:rsidR="00E1182B" w:rsidRPr="00DA5A6E">
        <w:rPr>
          <w:rFonts w:ascii="Calibri" w:eastAsia="Calibri" w:hAnsi="Calibri" w:cs="Calibri"/>
          <w:sz w:val="24"/>
          <w:szCs w:val="24"/>
        </w:rPr>
        <w:t xml:space="preserve">French Revolution. </w:t>
      </w:r>
      <w:r w:rsidR="002E033C" w:rsidRPr="00DA5A6E">
        <w:rPr>
          <w:rFonts w:ascii="Calibri" w:eastAsia="Calibri" w:hAnsi="Calibri" w:cs="Calibri"/>
          <w:sz w:val="24"/>
          <w:szCs w:val="24"/>
        </w:rPr>
        <w:t>In their historical analysis, students will consider who was included in the revolution through their primary source analysis (men versus women), as well as the contested nature of the revolution. In addition, the lesson examines how that contested nature has been reflected through monuments (their removal, re-</w:t>
      </w:r>
      <w:r w:rsidR="002E033C" w:rsidRPr="00DA5A6E">
        <w:rPr>
          <w:rFonts w:ascii="Calibri" w:eastAsia="Calibri" w:hAnsi="Calibri" w:cs="Calibri"/>
          <w:sz w:val="24"/>
          <w:szCs w:val="24"/>
        </w:rPr>
        <w:lastRenderedPageBreak/>
        <w:t xml:space="preserve">installation, and replacement) across time, and the challenges of commemorating abstract concepts like “rights.” </w:t>
      </w:r>
    </w:p>
    <w:p w14:paraId="6F8A43D6" w14:textId="77777777" w:rsidR="008954E8" w:rsidRPr="00DA5A6E" w:rsidRDefault="008954E8" w:rsidP="00DA5A6E">
      <w:pPr>
        <w:pStyle w:val="Style1"/>
        <w:ind w:left="720"/>
        <w:rPr>
          <w:rFonts w:ascii="Calibri" w:hAnsi="Calibri" w:cs="Calibri"/>
          <w:bCs/>
          <w:color w:val="F79646" w:themeColor="accent6"/>
          <w:sz w:val="24"/>
          <w:szCs w:val="24"/>
        </w:rPr>
      </w:pPr>
    </w:p>
    <w:p w14:paraId="4D65A1BE" w14:textId="77777777" w:rsidR="002E033C" w:rsidRPr="00DA5A6E" w:rsidRDefault="008954E8" w:rsidP="00DA5A6E">
      <w:pPr>
        <w:pStyle w:val="Style1"/>
        <w:rPr>
          <w:rFonts w:ascii="Calibri" w:hAnsi="Calibri" w:cs="Calibri"/>
          <w:b/>
          <w:color w:val="9D2320"/>
          <w:sz w:val="24"/>
          <w:szCs w:val="24"/>
        </w:rPr>
      </w:pPr>
      <w:r w:rsidRPr="00DA5A6E">
        <w:rPr>
          <w:rFonts w:ascii="Calibri" w:hAnsi="Calibri" w:cs="Calibri"/>
          <w:b/>
          <w:color w:val="9D2320"/>
          <w:sz w:val="24"/>
          <w:szCs w:val="24"/>
        </w:rPr>
        <w:t>Lesson 4</w:t>
      </w:r>
      <w:r w:rsidR="008F72BF" w:rsidRPr="00DA5A6E">
        <w:rPr>
          <w:rFonts w:ascii="Calibri" w:hAnsi="Calibri" w:cs="Calibri"/>
          <w:b/>
          <w:bCs/>
          <w:color w:val="9D2320"/>
          <w:sz w:val="24"/>
          <w:szCs w:val="24"/>
        </w:rPr>
        <w:t>:</w:t>
      </w:r>
      <w:r w:rsidRPr="00DA5A6E">
        <w:rPr>
          <w:rFonts w:ascii="Calibri" w:hAnsi="Calibri" w:cs="Calibri"/>
          <w:b/>
          <w:bCs/>
          <w:color w:val="9D2320"/>
          <w:sz w:val="24"/>
          <w:szCs w:val="24"/>
        </w:rPr>
        <w:t xml:space="preserve"> </w:t>
      </w:r>
      <w:r w:rsidR="00E1182B" w:rsidRPr="00DA5A6E">
        <w:rPr>
          <w:rFonts w:ascii="Calibri" w:hAnsi="Calibri" w:cs="Calibri"/>
          <w:b/>
          <w:color w:val="9D2320"/>
          <w:sz w:val="24"/>
          <w:szCs w:val="24"/>
        </w:rPr>
        <w:t>Haitian Revolution</w:t>
      </w:r>
    </w:p>
    <w:p w14:paraId="59C85BCF" w14:textId="6B287731" w:rsidR="002E033C" w:rsidRPr="00DA5A6E" w:rsidRDefault="00BD64B2" w:rsidP="00DA5A6E">
      <w:pPr>
        <w:pStyle w:val="Style1"/>
        <w:rPr>
          <w:rFonts w:ascii="Calibri" w:eastAsia="Calibri" w:hAnsi="Calibri" w:cs="Calibri"/>
          <w:sz w:val="24"/>
          <w:szCs w:val="24"/>
        </w:rPr>
      </w:pPr>
      <w:r w:rsidRPr="00DA5A6E">
        <w:rPr>
          <w:rFonts w:ascii="Calibri" w:eastAsia="Calibri" w:hAnsi="Calibri" w:cs="Calibri"/>
          <w:sz w:val="24"/>
          <w:szCs w:val="24"/>
        </w:rPr>
        <w:t xml:space="preserve">Lesson four </w:t>
      </w:r>
      <w:r w:rsidR="002E033C" w:rsidRPr="00DA5A6E">
        <w:rPr>
          <w:rFonts w:ascii="Calibri" w:eastAsia="Calibri" w:hAnsi="Calibri" w:cs="Calibri"/>
          <w:sz w:val="24"/>
          <w:szCs w:val="24"/>
        </w:rPr>
        <w:t xml:space="preserve">turns to the Haitian Revolution, </w:t>
      </w:r>
      <w:r w:rsidRPr="00DA5A6E">
        <w:rPr>
          <w:rFonts w:ascii="Calibri" w:eastAsia="Calibri" w:hAnsi="Calibri" w:cs="Calibri"/>
          <w:sz w:val="24"/>
          <w:szCs w:val="24"/>
        </w:rPr>
        <w:t>its causes,</w:t>
      </w:r>
      <w:r w:rsidR="002E033C" w:rsidRPr="00DA5A6E">
        <w:rPr>
          <w:rFonts w:ascii="Calibri" w:eastAsia="Calibri" w:hAnsi="Calibri" w:cs="Calibri"/>
          <w:sz w:val="24"/>
          <w:szCs w:val="24"/>
        </w:rPr>
        <w:t xml:space="preserve"> trajectory, and outcomes. Students will consider how the Haitian Revolution is similar and unique to the American and French Revolutions, through primary sources. In addition, they will learn about how the Haitian Revolution has been commemorated both in Haiti and beyond, and reflect on efforts to memorialize large, complex historical events like slavery and resistance. </w:t>
      </w:r>
    </w:p>
    <w:p w14:paraId="3FFF37AF" w14:textId="77777777" w:rsidR="002E033C" w:rsidRPr="00DA5A6E" w:rsidRDefault="002E033C" w:rsidP="00DA5A6E">
      <w:pPr>
        <w:pStyle w:val="Style1"/>
        <w:rPr>
          <w:rFonts w:ascii="Calibri" w:eastAsia="Calibri" w:hAnsi="Calibri" w:cs="Calibri"/>
          <w:sz w:val="24"/>
          <w:szCs w:val="24"/>
        </w:rPr>
      </w:pPr>
    </w:p>
    <w:p w14:paraId="149AE88E" w14:textId="0A7184C5" w:rsidR="00CC7A2B" w:rsidRPr="00DA5A6E" w:rsidRDefault="00CC7A2B" w:rsidP="00DA5A6E">
      <w:pPr>
        <w:pStyle w:val="Style1"/>
        <w:rPr>
          <w:rFonts w:ascii="Calibri" w:hAnsi="Calibri" w:cs="Calibri"/>
          <w:b/>
          <w:color w:val="9D2320"/>
          <w:sz w:val="24"/>
          <w:szCs w:val="24"/>
        </w:rPr>
      </w:pPr>
      <w:r w:rsidRPr="00DA5A6E">
        <w:rPr>
          <w:rFonts w:ascii="Calibri" w:hAnsi="Calibri" w:cs="Calibri"/>
          <w:b/>
          <w:color w:val="9D2320"/>
          <w:sz w:val="24"/>
          <w:szCs w:val="24"/>
        </w:rPr>
        <w:t>Lesson 5</w:t>
      </w:r>
      <w:r w:rsidR="008F72BF" w:rsidRPr="00DA5A6E">
        <w:rPr>
          <w:rFonts w:ascii="Calibri" w:hAnsi="Calibri" w:cs="Calibri"/>
          <w:b/>
          <w:bCs/>
          <w:color w:val="9D2320"/>
          <w:sz w:val="24"/>
          <w:szCs w:val="24"/>
        </w:rPr>
        <w:t>:</w:t>
      </w:r>
      <w:r w:rsidRPr="00DA5A6E">
        <w:rPr>
          <w:rFonts w:ascii="Calibri" w:hAnsi="Calibri" w:cs="Calibri"/>
          <w:b/>
          <w:bCs/>
          <w:color w:val="9D2320"/>
          <w:sz w:val="24"/>
          <w:szCs w:val="24"/>
        </w:rPr>
        <w:t xml:space="preserve"> </w:t>
      </w:r>
      <w:r w:rsidR="00E1182B" w:rsidRPr="00DA5A6E">
        <w:rPr>
          <w:rFonts w:ascii="Calibri" w:hAnsi="Calibri" w:cs="Calibri"/>
          <w:b/>
          <w:bCs/>
          <w:color w:val="9D2320"/>
          <w:sz w:val="24"/>
          <w:szCs w:val="24"/>
        </w:rPr>
        <w:t xml:space="preserve">Thinking about </w:t>
      </w:r>
      <w:r w:rsidR="00E1182B" w:rsidRPr="00DA5A6E">
        <w:rPr>
          <w:rFonts w:ascii="Calibri" w:hAnsi="Calibri" w:cs="Calibri"/>
          <w:b/>
          <w:color w:val="9D2320"/>
          <w:sz w:val="24"/>
          <w:szCs w:val="24"/>
        </w:rPr>
        <w:t>Monuments and Memory</w:t>
      </w:r>
    </w:p>
    <w:p w14:paraId="23C6019F" w14:textId="3DAED40A" w:rsidR="00BD64B2" w:rsidRPr="00DA5A6E" w:rsidRDefault="00BD64B2" w:rsidP="00DA5A6E">
      <w:pPr>
        <w:spacing w:line="240" w:lineRule="auto"/>
        <w:rPr>
          <w:rFonts w:ascii="Calibri" w:eastAsia="Calibri" w:hAnsi="Calibri" w:cs="Calibri"/>
          <w:sz w:val="24"/>
          <w:szCs w:val="24"/>
          <w:lang w:val="en-US"/>
        </w:rPr>
      </w:pPr>
      <w:r w:rsidRPr="00DA5A6E">
        <w:rPr>
          <w:rFonts w:ascii="Calibri" w:eastAsia="Calibri" w:hAnsi="Calibri" w:cs="Calibri"/>
          <w:sz w:val="24"/>
          <w:szCs w:val="24"/>
          <w:lang w:val="en-US"/>
        </w:rPr>
        <w:t xml:space="preserve">Lesson five will </w:t>
      </w:r>
      <w:r w:rsidR="002E033C" w:rsidRPr="00DA5A6E">
        <w:rPr>
          <w:rFonts w:ascii="Calibri" w:eastAsia="Calibri" w:hAnsi="Calibri" w:cs="Calibri"/>
          <w:sz w:val="24"/>
          <w:szCs w:val="24"/>
          <w:lang w:val="en-US"/>
        </w:rPr>
        <w:t xml:space="preserve">revisit the key ideas of the </w:t>
      </w:r>
      <w:r w:rsidR="00DA5A6E" w:rsidRPr="00DA5A6E">
        <w:rPr>
          <w:rFonts w:ascii="Calibri" w:eastAsia="Calibri" w:hAnsi="Calibri" w:cs="Calibri"/>
          <w:sz w:val="24"/>
          <w:szCs w:val="24"/>
          <w:lang w:val="en-US"/>
        </w:rPr>
        <w:t>module and</w:t>
      </w:r>
      <w:r w:rsidR="002E033C" w:rsidRPr="00DA5A6E">
        <w:rPr>
          <w:rFonts w:ascii="Calibri" w:eastAsia="Calibri" w:hAnsi="Calibri" w:cs="Calibri"/>
          <w:sz w:val="24"/>
          <w:szCs w:val="24"/>
          <w:lang w:val="en-US"/>
        </w:rPr>
        <w:t xml:space="preserve"> consider the various people and forms of commemoration explored across prior lessons. In addition, the lesson considers how people’s perspectives on monuments might change, as values and ideals shift across time. Students will also employ what they’ve learned to date, by either creating a new monument to one of the Atlantic Revolutions or </w:t>
      </w:r>
      <w:r w:rsidR="00DA5A6E" w:rsidRPr="00DA5A6E">
        <w:rPr>
          <w:rFonts w:ascii="Calibri" w:eastAsia="Calibri" w:hAnsi="Calibri" w:cs="Calibri"/>
          <w:sz w:val="24"/>
          <w:szCs w:val="24"/>
          <w:lang w:val="en-US"/>
        </w:rPr>
        <w:t xml:space="preserve">closely analyzing an existing one. </w:t>
      </w:r>
    </w:p>
    <w:p w14:paraId="79FE1705" w14:textId="77777777" w:rsidR="00BD64B2" w:rsidRPr="00217EBA" w:rsidRDefault="00BD64B2" w:rsidP="008954E8">
      <w:pPr>
        <w:rPr>
          <w:rFonts w:ascii="Calibri" w:hAnsi="Calibri" w:cs="Calibri"/>
          <w:b/>
          <w:bCs/>
          <w:color w:val="7030A0"/>
          <w:sz w:val="24"/>
          <w:szCs w:val="24"/>
          <w:highlight w:val="yellow"/>
        </w:rPr>
      </w:pPr>
    </w:p>
    <w:p w14:paraId="55E2BA57" w14:textId="3D07FE4E" w:rsidR="008954E8" w:rsidRPr="00A01865" w:rsidRDefault="00511DA6" w:rsidP="00BD64B2">
      <w:pPr>
        <w:spacing w:line="240" w:lineRule="auto"/>
        <w:rPr>
          <w:rFonts w:ascii="Calibri" w:hAnsi="Calibri" w:cs="Calibri"/>
          <w:color w:val="000000" w:themeColor="text1"/>
          <w:sz w:val="24"/>
          <w:szCs w:val="24"/>
          <w:lang w:val="en-US"/>
        </w:rPr>
      </w:pPr>
      <w:r>
        <w:rPr>
          <w:rFonts w:ascii="Calibri" w:hAnsi="Calibri" w:cs="Calibri"/>
          <w:color w:val="000000" w:themeColor="text1"/>
          <w:sz w:val="24"/>
          <w:szCs w:val="24"/>
        </w:rPr>
        <w:t xml:space="preserve"> </w:t>
      </w:r>
    </w:p>
    <w:sectPr w:rsidR="008954E8" w:rsidRPr="00A01865">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D5EF6" w14:textId="77777777" w:rsidR="0057631E" w:rsidRDefault="0057631E">
      <w:pPr>
        <w:spacing w:line="240" w:lineRule="auto"/>
      </w:pPr>
      <w:r>
        <w:separator/>
      </w:r>
    </w:p>
  </w:endnote>
  <w:endnote w:type="continuationSeparator" w:id="0">
    <w:p w14:paraId="616C99E4" w14:textId="77777777" w:rsidR="0057631E" w:rsidRDefault="0057631E">
      <w:pPr>
        <w:spacing w:line="240" w:lineRule="auto"/>
      </w:pPr>
      <w:r>
        <w:continuationSeparator/>
      </w:r>
    </w:p>
  </w:endnote>
  <w:endnote w:type="continuationNotice" w:id="1">
    <w:p w14:paraId="4B75DF7A" w14:textId="77777777" w:rsidR="0057631E" w:rsidRDefault="005763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panose1 w:val="020B0604020202020204"/>
    <w:charset w:val="00"/>
    <w:family w:val="roman"/>
    <w:notTrueType/>
    <w:pitch w:val="default"/>
  </w:font>
  <w:font w:name="MinionPro-Regular">
    <w:panose1 w:val="020B0604020202020204"/>
    <w:charset w:val="4D"/>
    <w:family w:val="auto"/>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D582A" w14:textId="77777777" w:rsidR="00040F65" w:rsidRDefault="00040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B332E" w14:textId="77777777" w:rsidR="0057631E" w:rsidRDefault="0057631E">
      <w:pPr>
        <w:spacing w:line="240" w:lineRule="auto"/>
      </w:pPr>
      <w:r>
        <w:separator/>
      </w:r>
    </w:p>
  </w:footnote>
  <w:footnote w:type="continuationSeparator" w:id="0">
    <w:p w14:paraId="52F14F88" w14:textId="77777777" w:rsidR="0057631E" w:rsidRDefault="0057631E">
      <w:pPr>
        <w:spacing w:line="240" w:lineRule="auto"/>
      </w:pPr>
      <w:r>
        <w:continuationSeparator/>
      </w:r>
    </w:p>
  </w:footnote>
  <w:footnote w:type="continuationNotice" w:id="1">
    <w:p w14:paraId="207A8D1B" w14:textId="77777777" w:rsidR="0057631E" w:rsidRDefault="0057631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B6F65" w14:textId="77777777" w:rsidR="00040F65" w:rsidRDefault="00040F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2DF8"/>
    <w:multiLevelType w:val="multilevel"/>
    <w:tmpl w:val="91248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4A21B8"/>
    <w:multiLevelType w:val="multilevel"/>
    <w:tmpl w:val="8CE80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9A6C0D"/>
    <w:multiLevelType w:val="multilevel"/>
    <w:tmpl w:val="F506A280"/>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2DE3112"/>
    <w:multiLevelType w:val="multilevel"/>
    <w:tmpl w:val="81F2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E02571"/>
    <w:multiLevelType w:val="hybridMultilevel"/>
    <w:tmpl w:val="1034D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2607F2"/>
    <w:multiLevelType w:val="multilevel"/>
    <w:tmpl w:val="E1309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6A10574"/>
    <w:multiLevelType w:val="hybridMultilevel"/>
    <w:tmpl w:val="B40E1C1E"/>
    <w:lvl w:ilvl="0" w:tplc="FCBC464C">
      <w:start w:val="1"/>
      <w:numFmt w:val="bullet"/>
      <w:lvlText w:val="•"/>
      <w:lvlJc w:val="left"/>
      <w:pPr>
        <w:tabs>
          <w:tab w:val="num" w:pos="720"/>
        </w:tabs>
        <w:ind w:left="720" w:hanging="360"/>
      </w:pPr>
      <w:rPr>
        <w:rFonts w:ascii="Times New Roman" w:hAnsi="Times New Roman" w:hint="default"/>
      </w:rPr>
    </w:lvl>
    <w:lvl w:ilvl="1" w:tplc="52ACED36" w:tentative="1">
      <w:start w:val="1"/>
      <w:numFmt w:val="bullet"/>
      <w:lvlText w:val="•"/>
      <w:lvlJc w:val="left"/>
      <w:pPr>
        <w:tabs>
          <w:tab w:val="num" w:pos="1440"/>
        </w:tabs>
        <w:ind w:left="1440" w:hanging="360"/>
      </w:pPr>
      <w:rPr>
        <w:rFonts w:ascii="Times New Roman" w:hAnsi="Times New Roman" w:hint="default"/>
      </w:rPr>
    </w:lvl>
    <w:lvl w:ilvl="2" w:tplc="B8B6B9AC" w:tentative="1">
      <w:start w:val="1"/>
      <w:numFmt w:val="bullet"/>
      <w:lvlText w:val="•"/>
      <w:lvlJc w:val="left"/>
      <w:pPr>
        <w:tabs>
          <w:tab w:val="num" w:pos="2160"/>
        </w:tabs>
        <w:ind w:left="2160" w:hanging="360"/>
      </w:pPr>
      <w:rPr>
        <w:rFonts w:ascii="Times New Roman" w:hAnsi="Times New Roman" w:hint="default"/>
      </w:rPr>
    </w:lvl>
    <w:lvl w:ilvl="3" w:tplc="7F123942" w:tentative="1">
      <w:start w:val="1"/>
      <w:numFmt w:val="bullet"/>
      <w:lvlText w:val="•"/>
      <w:lvlJc w:val="left"/>
      <w:pPr>
        <w:tabs>
          <w:tab w:val="num" w:pos="2880"/>
        </w:tabs>
        <w:ind w:left="2880" w:hanging="360"/>
      </w:pPr>
      <w:rPr>
        <w:rFonts w:ascii="Times New Roman" w:hAnsi="Times New Roman" w:hint="default"/>
      </w:rPr>
    </w:lvl>
    <w:lvl w:ilvl="4" w:tplc="E5545F7A" w:tentative="1">
      <w:start w:val="1"/>
      <w:numFmt w:val="bullet"/>
      <w:lvlText w:val="•"/>
      <w:lvlJc w:val="left"/>
      <w:pPr>
        <w:tabs>
          <w:tab w:val="num" w:pos="3600"/>
        </w:tabs>
        <w:ind w:left="3600" w:hanging="360"/>
      </w:pPr>
      <w:rPr>
        <w:rFonts w:ascii="Times New Roman" w:hAnsi="Times New Roman" w:hint="default"/>
      </w:rPr>
    </w:lvl>
    <w:lvl w:ilvl="5" w:tplc="336C1FD0" w:tentative="1">
      <w:start w:val="1"/>
      <w:numFmt w:val="bullet"/>
      <w:lvlText w:val="•"/>
      <w:lvlJc w:val="left"/>
      <w:pPr>
        <w:tabs>
          <w:tab w:val="num" w:pos="4320"/>
        </w:tabs>
        <w:ind w:left="4320" w:hanging="360"/>
      </w:pPr>
      <w:rPr>
        <w:rFonts w:ascii="Times New Roman" w:hAnsi="Times New Roman" w:hint="default"/>
      </w:rPr>
    </w:lvl>
    <w:lvl w:ilvl="6" w:tplc="D1868FA8" w:tentative="1">
      <w:start w:val="1"/>
      <w:numFmt w:val="bullet"/>
      <w:lvlText w:val="•"/>
      <w:lvlJc w:val="left"/>
      <w:pPr>
        <w:tabs>
          <w:tab w:val="num" w:pos="5040"/>
        </w:tabs>
        <w:ind w:left="5040" w:hanging="360"/>
      </w:pPr>
      <w:rPr>
        <w:rFonts w:ascii="Times New Roman" w:hAnsi="Times New Roman" w:hint="default"/>
      </w:rPr>
    </w:lvl>
    <w:lvl w:ilvl="7" w:tplc="B3CAECC8" w:tentative="1">
      <w:start w:val="1"/>
      <w:numFmt w:val="bullet"/>
      <w:lvlText w:val="•"/>
      <w:lvlJc w:val="left"/>
      <w:pPr>
        <w:tabs>
          <w:tab w:val="num" w:pos="5760"/>
        </w:tabs>
        <w:ind w:left="5760" w:hanging="360"/>
      </w:pPr>
      <w:rPr>
        <w:rFonts w:ascii="Times New Roman" w:hAnsi="Times New Roman" w:hint="default"/>
      </w:rPr>
    </w:lvl>
    <w:lvl w:ilvl="8" w:tplc="36B064F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88201D9"/>
    <w:multiLevelType w:val="hybridMultilevel"/>
    <w:tmpl w:val="3F10A4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A730FE2"/>
    <w:multiLevelType w:val="multilevel"/>
    <w:tmpl w:val="10BEB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C77517E"/>
    <w:multiLevelType w:val="multilevel"/>
    <w:tmpl w:val="09CE8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E3C3A4E"/>
    <w:multiLevelType w:val="hybridMultilevel"/>
    <w:tmpl w:val="E448443E"/>
    <w:lvl w:ilvl="0" w:tplc="8B5A87B6">
      <w:start w:val="1"/>
      <w:numFmt w:val="bullet"/>
      <w:lvlText w:val="•"/>
      <w:lvlJc w:val="left"/>
      <w:pPr>
        <w:tabs>
          <w:tab w:val="num" w:pos="720"/>
        </w:tabs>
        <w:ind w:left="720" w:hanging="360"/>
      </w:pPr>
      <w:rPr>
        <w:rFonts w:ascii="Times New Roman" w:hAnsi="Times New Roman" w:hint="default"/>
      </w:rPr>
    </w:lvl>
    <w:lvl w:ilvl="1" w:tplc="F31618F0" w:tentative="1">
      <w:start w:val="1"/>
      <w:numFmt w:val="bullet"/>
      <w:lvlText w:val="•"/>
      <w:lvlJc w:val="left"/>
      <w:pPr>
        <w:tabs>
          <w:tab w:val="num" w:pos="1440"/>
        </w:tabs>
        <w:ind w:left="1440" w:hanging="360"/>
      </w:pPr>
      <w:rPr>
        <w:rFonts w:ascii="Times New Roman" w:hAnsi="Times New Roman" w:hint="default"/>
      </w:rPr>
    </w:lvl>
    <w:lvl w:ilvl="2" w:tplc="1EC6167A" w:tentative="1">
      <w:start w:val="1"/>
      <w:numFmt w:val="bullet"/>
      <w:lvlText w:val="•"/>
      <w:lvlJc w:val="left"/>
      <w:pPr>
        <w:tabs>
          <w:tab w:val="num" w:pos="2160"/>
        </w:tabs>
        <w:ind w:left="2160" w:hanging="360"/>
      </w:pPr>
      <w:rPr>
        <w:rFonts w:ascii="Times New Roman" w:hAnsi="Times New Roman" w:hint="default"/>
      </w:rPr>
    </w:lvl>
    <w:lvl w:ilvl="3" w:tplc="A0D4772A" w:tentative="1">
      <w:start w:val="1"/>
      <w:numFmt w:val="bullet"/>
      <w:lvlText w:val="•"/>
      <w:lvlJc w:val="left"/>
      <w:pPr>
        <w:tabs>
          <w:tab w:val="num" w:pos="2880"/>
        </w:tabs>
        <w:ind w:left="2880" w:hanging="360"/>
      </w:pPr>
      <w:rPr>
        <w:rFonts w:ascii="Times New Roman" w:hAnsi="Times New Roman" w:hint="default"/>
      </w:rPr>
    </w:lvl>
    <w:lvl w:ilvl="4" w:tplc="EE8641DA" w:tentative="1">
      <w:start w:val="1"/>
      <w:numFmt w:val="bullet"/>
      <w:lvlText w:val="•"/>
      <w:lvlJc w:val="left"/>
      <w:pPr>
        <w:tabs>
          <w:tab w:val="num" w:pos="3600"/>
        </w:tabs>
        <w:ind w:left="3600" w:hanging="360"/>
      </w:pPr>
      <w:rPr>
        <w:rFonts w:ascii="Times New Roman" w:hAnsi="Times New Roman" w:hint="default"/>
      </w:rPr>
    </w:lvl>
    <w:lvl w:ilvl="5" w:tplc="D22C72CA" w:tentative="1">
      <w:start w:val="1"/>
      <w:numFmt w:val="bullet"/>
      <w:lvlText w:val="•"/>
      <w:lvlJc w:val="left"/>
      <w:pPr>
        <w:tabs>
          <w:tab w:val="num" w:pos="4320"/>
        </w:tabs>
        <w:ind w:left="4320" w:hanging="360"/>
      </w:pPr>
      <w:rPr>
        <w:rFonts w:ascii="Times New Roman" w:hAnsi="Times New Roman" w:hint="default"/>
      </w:rPr>
    </w:lvl>
    <w:lvl w:ilvl="6" w:tplc="35042EB6" w:tentative="1">
      <w:start w:val="1"/>
      <w:numFmt w:val="bullet"/>
      <w:lvlText w:val="•"/>
      <w:lvlJc w:val="left"/>
      <w:pPr>
        <w:tabs>
          <w:tab w:val="num" w:pos="5040"/>
        </w:tabs>
        <w:ind w:left="5040" w:hanging="360"/>
      </w:pPr>
      <w:rPr>
        <w:rFonts w:ascii="Times New Roman" w:hAnsi="Times New Roman" w:hint="default"/>
      </w:rPr>
    </w:lvl>
    <w:lvl w:ilvl="7" w:tplc="6FC09C76" w:tentative="1">
      <w:start w:val="1"/>
      <w:numFmt w:val="bullet"/>
      <w:lvlText w:val="•"/>
      <w:lvlJc w:val="left"/>
      <w:pPr>
        <w:tabs>
          <w:tab w:val="num" w:pos="5760"/>
        </w:tabs>
        <w:ind w:left="5760" w:hanging="360"/>
      </w:pPr>
      <w:rPr>
        <w:rFonts w:ascii="Times New Roman" w:hAnsi="Times New Roman" w:hint="default"/>
      </w:rPr>
    </w:lvl>
    <w:lvl w:ilvl="8" w:tplc="EB524BA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1F808C0"/>
    <w:multiLevelType w:val="multilevel"/>
    <w:tmpl w:val="AC920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4AF23D2"/>
    <w:multiLevelType w:val="multilevel"/>
    <w:tmpl w:val="B0066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67246AD"/>
    <w:multiLevelType w:val="hybridMultilevel"/>
    <w:tmpl w:val="4604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1F573F"/>
    <w:multiLevelType w:val="multilevel"/>
    <w:tmpl w:val="AFCA5192"/>
    <w:lvl w:ilvl="0">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A434226"/>
    <w:multiLevelType w:val="hybridMultilevel"/>
    <w:tmpl w:val="919A5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76E62"/>
    <w:multiLevelType w:val="multilevel"/>
    <w:tmpl w:val="0F8271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B6108A4"/>
    <w:multiLevelType w:val="multilevel"/>
    <w:tmpl w:val="39AC0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0CB3452"/>
    <w:multiLevelType w:val="hybridMultilevel"/>
    <w:tmpl w:val="B906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64736B"/>
    <w:multiLevelType w:val="hybridMultilevel"/>
    <w:tmpl w:val="57E8D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8C5983"/>
    <w:multiLevelType w:val="multilevel"/>
    <w:tmpl w:val="A3A2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24024D"/>
    <w:multiLevelType w:val="multilevel"/>
    <w:tmpl w:val="F34AE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D321519"/>
    <w:multiLevelType w:val="multilevel"/>
    <w:tmpl w:val="22E61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DFD0E29"/>
    <w:multiLevelType w:val="multilevel"/>
    <w:tmpl w:val="E7A4F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21225AE"/>
    <w:multiLevelType w:val="multilevel"/>
    <w:tmpl w:val="9E96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1E0F42"/>
    <w:multiLevelType w:val="hybridMultilevel"/>
    <w:tmpl w:val="3782E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622AFF"/>
    <w:multiLevelType w:val="multilevel"/>
    <w:tmpl w:val="7B027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FB3724E"/>
    <w:multiLevelType w:val="hybridMultilevel"/>
    <w:tmpl w:val="DB24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281215"/>
    <w:multiLevelType w:val="hybridMultilevel"/>
    <w:tmpl w:val="AB685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4E2153"/>
    <w:multiLevelType w:val="hybridMultilevel"/>
    <w:tmpl w:val="47A018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350058F"/>
    <w:multiLevelType w:val="hybridMultilevel"/>
    <w:tmpl w:val="D31EB97E"/>
    <w:lvl w:ilvl="0" w:tplc="8FA4F634">
      <w:start w:val="1"/>
      <w:numFmt w:val="bullet"/>
      <w:lvlText w:val="•"/>
      <w:lvlJc w:val="left"/>
      <w:pPr>
        <w:tabs>
          <w:tab w:val="num" w:pos="720"/>
        </w:tabs>
        <w:ind w:left="720" w:hanging="360"/>
      </w:pPr>
      <w:rPr>
        <w:rFonts w:ascii="Times New Roman" w:hAnsi="Times New Roman" w:hint="default"/>
      </w:rPr>
    </w:lvl>
    <w:lvl w:ilvl="1" w:tplc="E26274F8" w:tentative="1">
      <w:start w:val="1"/>
      <w:numFmt w:val="bullet"/>
      <w:lvlText w:val="•"/>
      <w:lvlJc w:val="left"/>
      <w:pPr>
        <w:tabs>
          <w:tab w:val="num" w:pos="1440"/>
        </w:tabs>
        <w:ind w:left="1440" w:hanging="360"/>
      </w:pPr>
      <w:rPr>
        <w:rFonts w:ascii="Times New Roman" w:hAnsi="Times New Roman" w:hint="default"/>
      </w:rPr>
    </w:lvl>
    <w:lvl w:ilvl="2" w:tplc="B8D098C4" w:tentative="1">
      <w:start w:val="1"/>
      <w:numFmt w:val="bullet"/>
      <w:lvlText w:val="•"/>
      <w:lvlJc w:val="left"/>
      <w:pPr>
        <w:tabs>
          <w:tab w:val="num" w:pos="2160"/>
        </w:tabs>
        <w:ind w:left="2160" w:hanging="360"/>
      </w:pPr>
      <w:rPr>
        <w:rFonts w:ascii="Times New Roman" w:hAnsi="Times New Roman" w:hint="default"/>
      </w:rPr>
    </w:lvl>
    <w:lvl w:ilvl="3" w:tplc="38521474" w:tentative="1">
      <w:start w:val="1"/>
      <w:numFmt w:val="bullet"/>
      <w:lvlText w:val="•"/>
      <w:lvlJc w:val="left"/>
      <w:pPr>
        <w:tabs>
          <w:tab w:val="num" w:pos="2880"/>
        </w:tabs>
        <w:ind w:left="2880" w:hanging="360"/>
      </w:pPr>
      <w:rPr>
        <w:rFonts w:ascii="Times New Roman" w:hAnsi="Times New Roman" w:hint="default"/>
      </w:rPr>
    </w:lvl>
    <w:lvl w:ilvl="4" w:tplc="1AE4DF6A" w:tentative="1">
      <w:start w:val="1"/>
      <w:numFmt w:val="bullet"/>
      <w:lvlText w:val="•"/>
      <w:lvlJc w:val="left"/>
      <w:pPr>
        <w:tabs>
          <w:tab w:val="num" w:pos="3600"/>
        </w:tabs>
        <w:ind w:left="3600" w:hanging="360"/>
      </w:pPr>
      <w:rPr>
        <w:rFonts w:ascii="Times New Roman" w:hAnsi="Times New Roman" w:hint="default"/>
      </w:rPr>
    </w:lvl>
    <w:lvl w:ilvl="5" w:tplc="94785F72" w:tentative="1">
      <w:start w:val="1"/>
      <w:numFmt w:val="bullet"/>
      <w:lvlText w:val="•"/>
      <w:lvlJc w:val="left"/>
      <w:pPr>
        <w:tabs>
          <w:tab w:val="num" w:pos="4320"/>
        </w:tabs>
        <w:ind w:left="4320" w:hanging="360"/>
      </w:pPr>
      <w:rPr>
        <w:rFonts w:ascii="Times New Roman" w:hAnsi="Times New Roman" w:hint="default"/>
      </w:rPr>
    </w:lvl>
    <w:lvl w:ilvl="6" w:tplc="0EB4600E" w:tentative="1">
      <w:start w:val="1"/>
      <w:numFmt w:val="bullet"/>
      <w:lvlText w:val="•"/>
      <w:lvlJc w:val="left"/>
      <w:pPr>
        <w:tabs>
          <w:tab w:val="num" w:pos="5040"/>
        </w:tabs>
        <w:ind w:left="5040" w:hanging="360"/>
      </w:pPr>
      <w:rPr>
        <w:rFonts w:ascii="Times New Roman" w:hAnsi="Times New Roman" w:hint="default"/>
      </w:rPr>
    </w:lvl>
    <w:lvl w:ilvl="7" w:tplc="848C8958" w:tentative="1">
      <w:start w:val="1"/>
      <w:numFmt w:val="bullet"/>
      <w:lvlText w:val="•"/>
      <w:lvlJc w:val="left"/>
      <w:pPr>
        <w:tabs>
          <w:tab w:val="num" w:pos="5760"/>
        </w:tabs>
        <w:ind w:left="5760" w:hanging="360"/>
      </w:pPr>
      <w:rPr>
        <w:rFonts w:ascii="Times New Roman" w:hAnsi="Times New Roman" w:hint="default"/>
      </w:rPr>
    </w:lvl>
    <w:lvl w:ilvl="8" w:tplc="64FA3A2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49045705"/>
    <w:multiLevelType w:val="multilevel"/>
    <w:tmpl w:val="5D003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C4118F4"/>
    <w:multiLevelType w:val="hybridMultilevel"/>
    <w:tmpl w:val="FCC8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54399A"/>
    <w:multiLevelType w:val="multilevel"/>
    <w:tmpl w:val="FC8C3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31C1C60"/>
    <w:multiLevelType w:val="multilevel"/>
    <w:tmpl w:val="A08201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9B23CFD"/>
    <w:multiLevelType w:val="multilevel"/>
    <w:tmpl w:val="CA9EA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A8026EA"/>
    <w:multiLevelType w:val="multilevel"/>
    <w:tmpl w:val="442CDB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E38675E"/>
    <w:multiLevelType w:val="multilevel"/>
    <w:tmpl w:val="AA700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2692AC0"/>
    <w:multiLevelType w:val="multilevel"/>
    <w:tmpl w:val="75AE0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5035F78"/>
    <w:multiLevelType w:val="multilevel"/>
    <w:tmpl w:val="8688A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81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D85479D"/>
    <w:multiLevelType w:val="hybridMultilevel"/>
    <w:tmpl w:val="3AE6E1E8"/>
    <w:lvl w:ilvl="0" w:tplc="4108495A">
      <w:start w:val="1"/>
      <w:numFmt w:val="bullet"/>
      <w:lvlText w:val="•"/>
      <w:lvlJc w:val="left"/>
      <w:pPr>
        <w:tabs>
          <w:tab w:val="num" w:pos="720"/>
        </w:tabs>
        <w:ind w:left="720" w:hanging="360"/>
      </w:pPr>
      <w:rPr>
        <w:rFonts w:ascii="Times New Roman" w:hAnsi="Times New Roman" w:hint="default"/>
      </w:rPr>
    </w:lvl>
    <w:lvl w:ilvl="1" w:tplc="8752FD84" w:tentative="1">
      <w:start w:val="1"/>
      <w:numFmt w:val="bullet"/>
      <w:lvlText w:val="•"/>
      <w:lvlJc w:val="left"/>
      <w:pPr>
        <w:tabs>
          <w:tab w:val="num" w:pos="1440"/>
        </w:tabs>
        <w:ind w:left="1440" w:hanging="360"/>
      </w:pPr>
      <w:rPr>
        <w:rFonts w:ascii="Times New Roman" w:hAnsi="Times New Roman" w:hint="default"/>
      </w:rPr>
    </w:lvl>
    <w:lvl w:ilvl="2" w:tplc="5A5A9BB6" w:tentative="1">
      <w:start w:val="1"/>
      <w:numFmt w:val="bullet"/>
      <w:lvlText w:val="•"/>
      <w:lvlJc w:val="left"/>
      <w:pPr>
        <w:tabs>
          <w:tab w:val="num" w:pos="2160"/>
        </w:tabs>
        <w:ind w:left="2160" w:hanging="360"/>
      </w:pPr>
      <w:rPr>
        <w:rFonts w:ascii="Times New Roman" w:hAnsi="Times New Roman" w:hint="default"/>
      </w:rPr>
    </w:lvl>
    <w:lvl w:ilvl="3" w:tplc="2C286358" w:tentative="1">
      <w:start w:val="1"/>
      <w:numFmt w:val="bullet"/>
      <w:lvlText w:val="•"/>
      <w:lvlJc w:val="left"/>
      <w:pPr>
        <w:tabs>
          <w:tab w:val="num" w:pos="2880"/>
        </w:tabs>
        <w:ind w:left="2880" w:hanging="360"/>
      </w:pPr>
      <w:rPr>
        <w:rFonts w:ascii="Times New Roman" w:hAnsi="Times New Roman" w:hint="default"/>
      </w:rPr>
    </w:lvl>
    <w:lvl w:ilvl="4" w:tplc="B8E827A4" w:tentative="1">
      <w:start w:val="1"/>
      <w:numFmt w:val="bullet"/>
      <w:lvlText w:val="•"/>
      <w:lvlJc w:val="left"/>
      <w:pPr>
        <w:tabs>
          <w:tab w:val="num" w:pos="3600"/>
        </w:tabs>
        <w:ind w:left="3600" w:hanging="360"/>
      </w:pPr>
      <w:rPr>
        <w:rFonts w:ascii="Times New Roman" w:hAnsi="Times New Roman" w:hint="default"/>
      </w:rPr>
    </w:lvl>
    <w:lvl w:ilvl="5" w:tplc="077A152A" w:tentative="1">
      <w:start w:val="1"/>
      <w:numFmt w:val="bullet"/>
      <w:lvlText w:val="•"/>
      <w:lvlJc w:val="left"/>
      <w:pPr>
        <w:tabs>
          <w:tab w:val="num" w:pos="4320"/>
        </w:tabs>
        <w:ind w:left="4320" w:hanging="360"/>
      </w:pPr>
      <w:rPr>
        <w:rFonts w:ascii="Times New Roman" w:hAnsi="Times New Roman" w:hint="default"/>
      </w:rPr>
    </w:lvl>
    <w:lvl w:ilvl="6" w:tplc="6D749154" w:tentative="1">
      <w:start w:val="1"/>
      <w:numFmt w:val="bullet"/>
      <w:lvlText w:val="•"/>
      <w:lvlJc w:val="left"/>
      <w:pPr>
        <w:tabs>
          <w:tab w:val="num" w:pos="5040"/>
        </w:tabs>
        <w:ind w:left="5040" w:hanging="360"/>
      </w:pPr>
      <w:rPr>
        <w:rFonts w:ascii="Times New Roman" w:hAnsi="Times New Roman" w:hint="default"/>
      </w:rPr>
    </w:lvl>
    <w:lvl w:ilvl="7" w:tplc="DE0E6EEE" w:tentative="1">
      <w:start w:val="1"/>
      <w:numFmt w:val="bullet"/>
      <w:lvlText w:val="•"/>
      <w:lvlJc w:val="left"/>
      <w:pPr>
        <w:tabs>
          <w:tab w:val="num" w:pos="5760"/>
        </w:tabs>
        <w:ind w:left="5760" w:hanging="360"/>
      </w:pPr>
      <w:rPr>
        <w:rFonts w:ascii="Times New Roman" w:hAnsi="Times New Roman" w:hint="default"/>
      </w:rPr>
    </w:lvl>
    <w:lvl w:ilvl="8" w:tplc="3E62BF84"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6CD74E7"/>
    <w:multiLevelType w:val="multilevel"/>
    <w:tmpl w:val="0354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AF162B"/>
    <w:multiLevelType w:val="multilevel"/>
    <w:tmpl w:val="42E80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84014133">
    <w:abstractNumId w:val="34"/>
  </w:num>
  <w:num w:numId="2" w16cid:durableId="83694069">
    <w:abstractNumId w:val="23"/>
  </w:num>
  <w:num w:numId="3" w16cid:durableId="784467642">
    <w:abstractNumId w:val="8"/>
  </w:num>
  <w:num w:numId="4" w16cid:durableId="1456168792">
    <w:abstractNumId w:val="21"/>
  </w:num>
  <w:num w:numId="5" w16cid:durableId="1206716555">
    <w:abstractNumId w:val="16"/>
  </w:num>
  <w:num w:numId="6" w16cid:durableId="916862851">
    <w:abstractNumId w:val="38"/>
  </w:num>
  <w:num w:numId="7" w16cid:durableId="1879269351">
    <w:abstractNumId w:val="36"/>
  </w:num>
  <w:num w:numId="8" w16cid:durableId="930352338">
    <w:abstractNumId w:val="9"/>
  </w:num>
  <w:num w:numId="9" w16cid:durableId="1848598128">
    <w:abstractNumId w:val="17"/>
  </w:num>
  <w:num w:numId="10" w16cid:durableId="862747422">
    <w:abstractNumId w:val="31"/>
  </w:num>
  <w:num w:numId="11" w16cid:durableId="1036005814">
    <w:abstractNumId w:val="35"/>
  </w:num>
  <w:num w:numId="12" w16cid:durableId="1250507068">
    <w:abstractNumId w:val="5"/>
  </w:num>
  <w:num w:numId="13" w16cid:durableId="1593246981">
    <w:abstractNumId w:val="1"/>
  </w:num>
  <w:num w:numId="14" w16cid:durableId="587159156">
    <w:abstractNumId w:val="25"/>
  </w:num>
  <w:num w:numId="15" w16cid:durableId="239214958">
    <w:abstractNumId w:val="26"/>
  </w:num>
  <w:num w:numId="16" w16cid:durableId="1473256340">
    <w:abstractNumId w:val="0"/>
  </w:num>
  <w:num w:numId="17" w16cid:durableId="2139645247">
    <w:abstractNumId w:val="39"/>
  </w:num>
  <w:num w:numId="18" w16cid:durableId="1635601648">
    <w:abstractNumId w:val="33"/>
  </w:num>
  <w:num w:numId="19" w16cid:durableId="784465984">
    <w:abstractNumId w:val="37"/>
  </w:num>
  <w:num w:numId="20" w16cid:durableId="596212250">
    <w:abstractNumId w:val="42"/>
  </w:num>
  <w:num w:numId="21" w16cid:durableId="243496019">
    <w:abstractNumId w:val="2"/>
  </w:num>
  <w:num w:numId="22" w16cid:durableId="1956134365">
    <w:abstractNumId w:val="22"/>
  </w:num>
  <w:num w:numId="23" w16cid:durableId="751271450">
    <w:abstractNumId w:val="12"/>
  </w:num>
  <w:num w:numId="24" w16cid:durableId="1792170726">
    <w:abstractNumId w:val="29"/>
  </w:num>
  <w:num w:numId="25" w16cid:durableId="178130005">
    <w:abstractNumId w:val="7"/>
  </w:num>
  <w:num w:numId="26" w16cid:durableId="914779968">
    <w:abstractNumId w:val="4"/>
  </w:num>
  <w:num w:numId="27" w16cid:durableId="65226923">
    <w:abstractNumId w:val="24"/>
  </w:num>
  <w:num w:numId="28" w16cid:durableId="1481340496">
    <w:abstractNumId w:val="14"/>
  </w:num>
  <w:num w:numId="29" w16cid:durableId="1002928667">
    <w:abstractNumId w:val="28"/>
  </w:num>
  <w:num w:numId="30" w16cid:durableId="656419709">
    <w:abstractNumId w:val="13"/>
  </w:num>
  <w:num w:numId="31" w16cid:durableId="395011452">
    <w:abstractNumId w:val="15"/>
  </w:num>
  <w:num w:numId="32" w16cid:durableId="586308835">
    <w:abstractNumId w:val="19"/>
  </w:num>
  <w:num w:numId="33" w16cid:durableId="1299527751">
    <w:abstractNumId w:val="32"/>
  </w:num>
  <w:num w:numId="34" w16cid:durableId="117453091">
    <w:abstractNumId w:val="27"/>
  </w:num>
  <w:num w:numId="35" w16cid:durableId="1172263370">
    <w:abstractNumId w:val="20"/>
  </w:num>
  <w:num w:numId="36" w16cid:durableId="1805811198">
    <w:abstractNumId w:val="41"/>
  </w:num>
  <w:num w:numId="37" w16cid:durableId="2012637201">
    <w:abstractNumId w:val="3"/>
  </w:num>
  <w:num w:numId="38" w16cid:durableId="1817801308">
    <w:abstractNumId w:val="11"/>
  </w:num>
  <w:num w:numId="39" w16cid:durableId="1451977815">
    <w:abstractNumId w:val="18"/>
  </w:num>
  <w:num w:numId="40" w16cid:durableId="1763724648">
    <w:abstractNumId w:val="40"/>
  </w:num>
  <w:num w:numId="41" w16cid:durableId="2023043945">
    <w:abstractNumId w:val="10"/>
  </w:num>
  <w:num w:numId="42" w16cid:durableId="776489462">
    <w:abstractNumId w:val="30"/>
  </w:num>
  <w:num w:numId="43" w16cid:durableId="19305050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66C"/>
    <w:rsid w:val="00031143"/>
    <w:rsid w:val="00040F65"/>
    <w:rsid w:val="00051CC0"/>
    <w:rsid w:val="00055D7D"/>
    <w:rsid w:val="00086F83"/>
    <w:rsid w:val="00087CE2"/>
    <w:rsid w:val="00091D13"/>
    <w:rsid w:val="000A00EE"/>
    <w:rsid w:val="000A32E4"/>
    <w:rsid w:val="000C0E35"/>
    <w:rsid w:val="000C40CB"/>
    <w:rsid w:val="000F0127"/>
    <w:rsid w:val="000F5E9D"/>
    <w:rsid w:val="00120556"/>
    <w:rsid w:val="00190186"/>
    <w:rsid w:val="001A5D8A"/>
    <w:rsid w:val="001C3E83"/>
    <w:rsid w:val="001D1245"/>
    <w:rsid w:val="001F3E9B"/>
    <w:rsid w:val="00217EBA"/>
    <w:rsid w:val="0023511B"/>
    <w:rsid w:val="00281B89"/>
    <w:rsid w:val="002849D9"/>
    <w:rsid w:val="002C41C0"/>
    <w:rsid w:val="002C66A6"/>
    <w:rsid w:val="002E033C"/>
    <w:rsid w:val="003233EC"/>
    <w:rsid w:val="003238EA"/>
    <w:rsid w:val="0033230D"/>
    <w:rsid w:val="00340C2B"/>
    <w:rsid w:val="00345AC4"/>
    <w:rsid w:val="003A31C9"/>
    <w:rsid w:val="003D3E3D"/>
    <w:rsid w:val="00436F02"/>
    <w:rsid w:val="00443967"/>
    <w:rsid w:val="00453CEF"/>
    <w:rsid w:val="00461F92"/>
    <w:rsid w:val="004808B5"/>
    <w:rsid w:val="00481848"/>
    <w:rsid w:val="004D29EC"/>
    <w:rsid w:val="004E240D"/>
    <w:rsid w:val="0050119B"/>
    <w:rsid w:val="00511DA6"/>
    <w:rsid w:val="0053586C"/>
    <w:rsid w:val="00557895"/>
    <w:rsid w:val="0057631E"/>
    <w:rsid w:val="005928AC"/>
    <w:rsid w:val="005946F7"/>
    <w:rsid w:val="006324B5"/>
    <w:rsid w:val="00664795"/>
    <w:rsid w:val="006673EB"/>
    <w:rsid w:val="00674EFF"/>
    <w:rsid w:val="00681FEC"/>
    <w:rsid w:val="006C66AB"/>
    <w:rsid w:val="006D4B29"/>
    <w:rsid w:val="007226C4"/>
    <w:rsid w:val="007240ED"/>
    <w:rsid w:val="007421AF"/>
    <w:rsid w:val="007457F9"/>
    <w:rsid w:val="00746591"/>
    <w:rsid w:val="00771CE0"/>
    <w:rsid w:val="007D724A"/>
    <w:rsid w:val="007F063E"/>
    <w:rsid w:val="008124FC"/>
    <w:rsid w:val="00841222"/>
    <w:rsid w:val="008522DE"/>
    <w:rsid w:val="0087152E"/>
    <w:rsid w:val="00890B8B"/>
    <w:rsid w:val="008954E8"/>
    <w:rsid w:val="008B5904"/>
    <w:rsid w:val="008C2257"/>
    <w:rsid w:val="008E706F"/>
    <w:rsid w:val="008F72BF"/>
    <w:rsid w:val="00907C31"/>
    <w:rsid w:val="00974D61"/>
    <w:rsid w:val="00980E6F"/>
    <w:rsid w:val="00981E72"/>
    <w:rsid w:val="009A623E"/>
    <w:rsid w:val="009A69EC"/>
    <w:rsid w:val="009C764C"/>
    <w:rsid w:val="009F4B78"/>
    <w:rsid w:val="009F5AB3"/>
    <w:rsid w:val="00A01865"/>
    <w:rsid w:val="00A23EFD"/>
    <w:rsid w:val="00A45BA9"/>
    <w:rsid w:val="00AE3740"/>
    <w:rsid w:val="00B039C2"/>
    <w:rsid w:val="00B06445"/>
    <w:rsid w:val="00B16506"/>
    <w:rsid w:val="00B323C1"/>
    <w:rsid w:val="00B43DBD"/>
    <w:rsid w:val="00B6468C"/>
    <w:rsid w:val="00BA2D29"/>
    <w:rsid w:val="00BB19BC"/>
    <w:rsid w:val="00BC4E2F"/>
    <w:rsid w:val="00BD64B2"/>
    <w:rsid w:val="00BD6860"/>
    <w:rsid w:val="00C17910"/>
    <w:rsid w:val="00C2034C"/>
    <w:rsid w:val="00C337E6"/>
    <w:rsid w:val="00C6666C"/>
    <w:rsid w:val="00C76EE1"/>
    <w:rsid w:val="00C8386A"/>
    <w:rsid w:val="00C85BA8"/>
    <w:rsid w:val="00C9218F"/>
    <w:rsid w:val="00CC7A2B"/>
    <w:rsid w:val="00D204E9"/>
    <w:rsid w:val="00D41D1A"/>
    <w:rsid w:val="00D72DFC"/>
    <w:rsid w:val="00D960DE"/>
    <w:rsid w:val="00DA106C"/>
    <w:rsid w:val="00DA5A6E"/>
    <w:rsid w:val="00DB1518"/>
    <w:rsid w:val="00DD148D"/>
    <w:rsid w:val="00E1182B"/>
    <w:rsid w:val="00E208AA"/>
    <w:rsid w:val="00E528DD"/>
    <w:rsid w:val="00E551D4"/>
    <w:rsid w:val="00EA617B"/>
    <w:rsid w:val="00EB070B"/>
    <w:rsid w:val="00EB6754"/>
    <w:rsid w:val="00ED5AE0"/>
    <w:rsid w:val="00F02B1F"/>
    <w:rsid w:val="00F26A9B"/>
    <w:rsid w:val="00F27CF2"/>
    <w:rsid w:val="00F47AFE"/>
    <w:rsid w:val="00F76640"/>
    <w:rsid w:val="00F934F2"/>
    <w:rsid w:val="00F93AE0"/>
    <w:rsid w:val="00FC70D9"/>
    <w:rsid w:val="15A9A2FB"/>
    <w:rsid w:val="63A04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41703"/>
  <w15:docId w15:val="{4AD8D6E8-C0E3-4591-AE9B-0833FF6CF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center"/>
      <w:outlineLvl w:val="0"/>
    </w:pPr>
    <w:rPr>
      <w:b/>
    </w:rPr>
  </w:style>
  <w:style w:type="paragraph" w:styleId="Heading2">
    <w:name w:val="heading 2"/>
    <w:basedOn w:val="Normal"/>
    <w:next w:val="Normal"/>
    <w:uiPriority w:val="9"/>
    <w:unhideWhenUsed/>
    <w:qFormat/>
    <w:pPr>
      <w:keepNext/>
      <w:keepLines/>
      <w:outlineLvl w:val="1"/>
    </w:pPr>
  </w:style>
  <w:style w:type="paragraph" w:styleId="Heading3">
    <w:name w:val="heading 3"/>
    <w:basedOn w:val="Normal"/>
    <w:next w:val="Normal"/>
    <w:uiPriority w:val="9"/>
    <w:unhideWhenUsed/>
    <w:qFormat/>
    <w:pPr>
      <w:keepNext/>
      <w:keepLines/>
      <w:outlineLvl w:val="2"/>
    </w:pPr>
    <w:rPr>
      <w:rFonts w:ascii="Calibri" w:eastAsia="Calibri" w:hAnsi="Calibri" w:cs="Calibri"/>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039C2"/>
    <w:pPr>
      <w:tabs>
        <w:tab w:val="center" w:pos="4680"/>
        <w:tab w:val="right" w:pos="9360"/>
      </w:tabs>
      <w:spacing w:line="240" w:lineRule="auto"/>
    </w:pPr>
  </w:style>
  <w:style w:type="character" w:customStyle="1" w:styleId="HeaderChar">
    <w:name w:val="Header Char"/>
    <w:basedOn w:val="DefaultParagraphFont"/>
    <w:link w:val="Header"/>
    <w:uiPriority w:val="99"/>
    <w:rsid w:val="00B039C2"/>
  </w:style>
  <w:style w:type="paragraph" w:styleId="Footer">
    <w:name w:val="footer"/>
    <w:basedOn w:val="Normal"/>
    <w:link w:val="FooterChar"/>
    <w:uiPriority w:val="99"/>
    <w:unhideWhenUsed/>
    <w:rsid w:val="00B039C2"/>
    <w:pPr>
      <w:tabs>
        <w:tab w:val="center" w:pos="4680"/>
        <w:tab w:val="right" w:pos="9360"/>
      </w:tabs>
      <w:spacing w:line="240" w:lineRule="auto"/>
    </w:pPr>
  </w:style>
  <w:style w:type="character" w:customStyle="1" w:styleId="FooterChar">
    <w:name w:val="Footer Char"/>
    <w:basedOn w:val="DefaultParagraphFont"/>
    <w:link w:val="Footer"/>
    <w:uiPriority w:val="99"/>
    <w:rsid w:val="00B039C2"/>
  </w:style>
  <w:style w:type="character" w:customStyle="1" w:styleId="textlayer--absolute">
    <w:name w:val="textlayer--absolute"/>
    <w:basedOn w:val="DefaultParagraphFont"/>
    <w:rsid w:val="00B039C2"/>
  </w:style>
  <w:style w:type="paragraph" w:styleId="ListParagraph">
    <w:name w:val="List Paragraph"/>
    <w:basedOn w:val="Normal"/>
    <w:uiPriority w:val="34"/>
    <w:qFormat/>
    <w:rsid w:val="001C3E83"/>
    <w:pPr>
      <w:ind w:left="720"/>
      <w:contextualSpacing/>
    </w:pPr>
  </w:style>
  <w:style w:type="paragraph" w:styleId="BalloonText">
    <w:name w:val="Balloon Text"/>
    <w:basedOn w:val="Normal"/>
    <w:link w:val="BalloonTextChar"/>
    <w:uiPriority w:val="99"/>
    <w:semiHidden/>
    <w:unhideWhenUsed/>
    <w:rsid w:val="008B590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904"/>
    <w:rPr>
      <w:rFonts w:ascii="Tahoma" w:hAnsi="Tahoma" w:cs="Tahoma"/>
      <w:sz w:val="16"/>
      <w:szCs w:val="16"/>
    </w:rPr>
  </w:style>
  <w:style w:type="character" w:styleId="CommentReference">
    <w:name w:val="annotation reference"/>
    <w:basedOn w:val="DefaultParagraphFont"/>
    <w:uiPriority w:val="99"/>
    <w:semiHidden/>
    <w:unhideWhenUsed/>
    <w:rsid w:val="000F5E9D"/>
    <w:rPr>
      <w:sz w:val="16"/>
      <w:szCs w:val="16"/>
    </w:rPr>
  </w:style>
  <w:style w:type="paragraph" w:styleId="CommentText">
    <w:name w:val="annotation text"/>
    <w:basedOn w:val="Normal"/>
    <w:link w:val="CommentTextChar"/>
    <w:uiPriority w:val="99"/>
    <w:semiHidden/>
    <w:unhideWhenUsed/>
    <w:rsid w:val="000F5E9D"/>
    <w:pPr>
      <w:spacing w:line="240" w:lineRule="auto"/>
    </w:pPr>
    <w:rPr>
      <w:sz w:val="20"/>
      <w:szCs w:val="20"/>
    </w:rPr>
  </w:style>
  <w:style w:type="character" w:customStyle="1" w:styleId="CommentTextChar">
    <w:name w:val="Comment Text Char"/>
    <w:basedOn w:val="DefaultParagraphFont"/>
    <w:link w:val="CommentText"/>
    <w:uiPriority w:val="99"/>
    <w:semiHidden/>
    <w:rsid w:val="000F5E9D"/>
    <w:rPr>
      <w:sz w:val="20"/>
      <w:szCs w:val="20"/>
    </w:rPr>
  </w:style>
  <w:style w:type="paragraph" w:styleId="CommentSubject">
    <w:name w:val="annotation subject"/>
    <w:basedOn w:val="CommentText"/>
    <w:next w:val="CommentText"/>
    <w:link w:val="CommentSubjectChar"/>
    <w:uiPriority w:val="99"/>
    <w:semiHidden/>
    <w:unhideWhenUsed/>
    <w:rsid w:val="000F5E9D"/>
    <w:rPr>
      <w:b/>
      <w:bCs/>
    </w:rPr>
  </w:style>
  <w:style w:type="character" w:customStyle="1" w:styleId="CommentSubjectChar">
    <w:name w:val="Comment Subject Char"/>
    <w:basedOn w:val="CommentTextChar"/>
    <w:link w:val="CommentSubject"/>
    <w:uiPriority w:val="99"/>
    <w:semiHidden/>
    <w:rsid w:val="000F5E9D"/>
    <w:rPr>
      <w:b/>
      <w:bCs/>
      <w:sz w:val="20"/>
      <w:szCs w:val="20"/>
    </w:rPr>
  </w:style>
  <w:style w:type="paragraph" w:styleId="Revision">
    <w:name w:val="Revision"/>
    <w:hidden/>
    <w:uiPriority w:val="99"/>
    <w:semiHidden/>
    <w:rsid w:val="000F5E9D"/>
    <w:pPr>
      <w:spacing w:line="240" w:lineRule="auto"/>
    </w:pPr>
  </w:style>
  <w:style w:type="character" w:styleId="Hyperlink">
    <w:name w:val="Hyperlink"/>
    <w:basedOn w:val="DefaultParagraphFont"/>
    <w:uiPriority w:val="99"/>
    <w:unhideWhenUsed/>
    <w:rsid w:val="008C2257"/>
    <w:rPr>
      <w:color w:val="0000FF" w:themeColor="hyperlink"/>
      <w:u w:val="single"/>
    </w:rPr>
  </w:style>
  <w:style w:type="paragraph" w:customStyle="1" w:styleId="Style1">
    <w:name w:val="Style1"/>
    <w:basedOn w:val="NoSpacing"/>
    <w:qFormat/>
    <w:rsid w:val="008954E8"/>
    <w:rPr>
      <w:rFonts w:ascii="Constantia" w:eastAsiaTheme="minorHAnsi" w:hAnsi="Constantia" w:cs="Times New Roman (Body CS)"/>
      <w:lang w:val="en-US"/>
    </w:rPr>
  </w:style>
  <w:style w:type="paragraph" w:styleId="NoSpacing">
    <w:name w:val="No Spacing"/>
    <w:uiPriority w:val="1"/>
    <w:qFormat/>
    <w:rsid w:val="008954E8"/>
    <w:pPr>
      <w:spacing w:line="240" w:lineRule="auto"/>
    </w:pPr>
  </w:style>
  <w:style w:type="paragraph" w:customStyle="1" w:styleId="BasicParagraph">
    <w:name w:val="[Basic Paragraph]"/>
    <w:basedOn w:val="Normal"/>
    <w:uiPriority w:val="99"/>
    <w:rsid w:val="00BB19BC"/>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customStyle="1" w:styleId="paragraph">
    <w:name w:val="paragraph"/>
    <w:basedOn w:val="Normal"/>
    <w:rsid w:val="00FC70D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FC70D9"/>
  </w:style>
  <w:style w:type="character" w:customStyle="1" w:styleId="eop">
    <w:name w:val="eop"/>
    <w:basedOn w:val="DefaultParagraphFont"/>
    <w:rsid w:val="00FC7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475694">
      <w:bodyDiv w:val="1"/>
      <w:marLeft w:val="0"/>
      <w:marRight w:val="0"/>
      <w:marTop w:val="0"/>
      <w:marBottom w:val="0"/>
      <w:divBdr>
        <w:top w:val="none" w:sz="0" w:space="0" w:color="auto"/>
        <w:left w:val="none" w:sz="0" w:space="0" w:color="auto"/>
        <w:bottom w:val="none" w:sz="0" w:space="0" w:color="auto"/>
        <w:right w:val="none" w:sz="0" w:space="0" w:color="auto"/>
      </w:divBdr>
      <w:divsChild>
        <w:div w:id="672759105">
          <w:marLeft w:val="547"/>
          <w:marRight w:val="0"/>
          <w:marTop w:val="0"/>
          <w:marBottom w:val="0"/>
          <w:divBdr>
            <w:top w:val="none" w:sz="0" w:space="0" w:color="auto"/>
            <w:left w:val="none" w:sz="0" w:space="0" w:color="auto"/>
            <w:bottom w:val="none" w:sz="0" w:space="0" w:color="auto"/>
            <w:right w:val="none" w:sz="0" w:space="0" w:color="auto"/>
          </w:divBdr>
        </w:div>
        <w:div w:id="623148658">
          <w:marLeft w:val="547"/>
          <w:marRight w:val="0"/>
          <w:marTop w:val="0"/>
          <w:marBottom w:val="0"/>
          <w:divBdr>
            <w:top w:val="none" w:sz="0" w:space="0" w:color="auto"/>
            <w:left w:val="none" w:sz="0" w:space="0" w:color="auto"/>
            <w:bottom w:val="none" w:sz="0" w:space="0" w:color="auto"/>
            <w:right w:val="none" w:sz="0" w:space="0" w:color="auto"/>
          </w:divBdr>
        </w:div>
      </w:divsChild>
    </w:div>
    <w:div w:id="627008943">
      <w:bodyDiv w:val="1"/>
      <w:marLeft w:val="0"/>
      <w:marRight w:val="0"/>
      <w:marTop w:val="0"/>
      <w:marBottom w:val="0"/>
      <w:divBdr>
        <w:top w:val="none" w:sz="0" w:space="0" w:color="auto"/>
        <w:left w:val="none" w:sz="0" w:space="0" w:color="auto"/>
        <w:bottom w:val="none" w:sz="0" w:space="0" w:color="auto"/>
        <w:right w:val="none" w:sz="0" w:space="0" w:color="auto"/>
      </w:divBdr>
      <w:divsChild>
        <w:div w:id="1772968086">
          <w:marLeft w:val="0"/>
          <w:marRight w:val="0"/>
          <w:marTop w:val="0"/>
          <w:marBottom w:val="0"/>
          <w:divBdr>
            <w:top w:val="none" w:sz="0" w:space="0" w:color="auto"/>
            <w:left w:val="none" w:sz="0" w:space="0" w:color="auto"/>
            <w:bottom w:val="none" w:sz="0" w:space="0" w:color="auto"/>
            <w:right w:val="none" w:sz="0" w:space="0" w:color="auto"/>
          </w:divBdr>
        </w:div>
      </w:divsChild>
    </w:div>
    <w:div w:id="1221401044">
      <w:bodyDiv w:val="1"/>
      <w:marLeft w:val="0"/>
      <w:marRight w:val="0"/>
      <w:marTop w:val="0"/>
      <w:marBottom w:val="0"/>
      <w:divBdr>
        <w:top w:val="none" w:sz="0" w:space="0" w:color="auto"/>
        <w:left w:val="none" w:sz="0" w:space="0" w:color="auto"/>
        <w:bottom w:val="none" w:sz="0" w:space="0" w:color="auto"/>
        <w:right w:val="none" w:sz="0" w:space="0" w:color="auto"/>
      </w:divBdr>
      <w:divsChild>
        <w:div w:id="2034771138">
          <w:marLeft w:val="547"/>
          <w:marRight w:val="0"/>
          <w:marTop w:val="0"/>
          <w:marBottom w:val="0"/>
          <w:divBdr>
            <w:top w:val="none" w:sz="0" w:space="0" w:color="auto"/>
            <w:left w:val="none" w:sz="0" w:space="0" w:color="auto"/>
            <w:bottom w:val="none" w:sz="0" w:space="0" w:color="auto"/>
            <w:right w:val="none" w:sz="0" w:space="0" w:color="auto"/>
          </w:divBdr>
        </w:div>
      </w:divsChild>
    </w:div>
    <w:div w:id="1311786976">
      <w:bodyDiv w:val="1"/>
      <w:marLeft w:val="0"/>
      <w:marRight w:val="0"/>
      <w:marTop w:val="0"/>
      <w:marBottom w:val="0"/>
      <w:divBdr>
        <w:top w:val="none" w:sz="0" w:space="0" w:color="auto"/>
        <w:left w:val="none" w:sz="0" w:space="0" w:color="auto"/>
        <w:bottom w:val="none" w:sz="0" w:space="0" w:color="auto"/>
        <w:right w:val="none" w:sz="0" w:space="0" w:color="auto"/>
      </w:divBdr>
      <w:divsChild>
        <w:div w:id="1707025863">
          <w:marLeft w:val="0"/>
          <w:marRight w:val="0"/>
          <w:marTop w:val="0"/>
          <w:marBottom w:val="0"/>
          <w:divBdr>
            <w:top w:val="none" w:sz="0" w:space="0" w:color="auto"/>
            <w:left w:val="none" w:sz="0" w:space="0" w:color="auto"/>
            <w:bottom w:val="none" w:sz="0" w:space="0" w:color="auto"/>
            <w:right w:val="none" w:sz="0" w:space="0" w:color="auto"/>
          </w:divBdr>
        </w:div>
      </w:divsChild>
    </w:div>
    <w:div w:id="1500539568">
      <w:bodyDiv w:val="1"/>
      <w:marLeft w:val="0"/>
      <w:marRight w:val="0"/>
      <w:marTop w:val="0"/>
      <w:marBottom w:val="0"/>
      <w:divBdr>
        <w:top w:val="none" w:sz="0" w:space="0" w:color="auto"/>
        <w:left w:val="none" w:sz="0" w:space="0" w:color="auto"/>
        <w:bottom w:val="none" w:sz="0" w:space="0" w:color="auto"/>
        <w:right w:val="none" w:sz="0" w:space="0" w:color="auto"/>
      </w:divBdr>
      <w:divsChild>
        <w:div w:id="852454514">
          <w:marLeft w:val="720"/>
          <w:marRight w:val="0"/>
          <w:marTop w:val="0"/>
          <w:marBottom w:val="0"/>
          <w:divBdr>
            <w:top w:val="none" w:sz="0" w:space="0" w:color="auto"/>
            <w:left w:val="none" w:sz="0" w:space="0" w:color="auto"/>
            <w:bottom w:val="none" w:sz="0" w:space="0" w:color="auto"/>
            <w:right w:val="none" w:sz="0" w:space="0" w:color="auto"/>
          </w:divBdr>
        </w:div>
        <w:div w:id="528488829">
          <w:marLeft w:val="720"/>
          <w:marRight w:val="0"/>
          <w:marTop w:val="0"/>
          <w:marBottom w:val="0"/>
          <w:divBdr>
            <w:top w:val="none" w:sz="0" w:space="0" w:color="auto"/>
            <w:left w:val="none" w:sz="0" w:space="0" w:color="auto"/>
            <w:bottom w:val="none" w:sz="0" w:space="0" w:color="auto"/>
            <w:right w:val="none" w:sz="0" w:space="0" w:color="auto"/>
          </w:divBdr>
        </w:div>
      </w:divsChild>
    </w:div>
    <w:div w:id="1510942765">
      <w:bodyDiv w:val="1"/>
      <w:marLeft w:val="0"/>
      <w:marRight w:val="0"/>
      <w:marTop w:val="0"/>
      <w:marBottom w:val="0"/>
      <w:divBdr>
        <w:top w:val="none" w:sz="0" w:space="0" w:color="auto"/>
        <w:left w:val="none" w:sz="0" w:space="0" w:color="auto"/>
        <w:bottom w:val="none" w:sz="0" w:space="0" w:color="auto"/>
        <w:right w:val="none" w:sz="0" w:space="0" w:color="auto"/>
      </w:divBdr>
      <w:divsChild>
        <w:div w:id="1777289400">
          <w:marLeft w:val="0"/>
          <w:marRight w:val="0"/>
          <w:marTop w:val="0"/>
          <w:marBottom w:val="0"/>
          <w:divBdr>
            <w:top w:val="none" w:sz="0" w:space="0" w:color="auto"/>
            <w:left w:val="none" w:sz="0" w:space="0" w:color="auto"/>
            <w:bottom w:val="none" w:sz="0" w:space="0" w:color="auto"/>
            <w:right w:val="none" w:sz="0" w:space="0" w:color="auto"/>
          </w:divBdr>
          <w:divsChild>
            <w:div w:id="1531457048">
              <w:marLeft w:val="0"/>
              <w:marRight w:val="0"/>
              <w:marTop w:val="0"/>
              <w:marBottom w:val="0"/>
              <w:divBdr>
                <w:top w:val="none" w:sz="0" w:space="0" w:color="auto"/>
                <w:left w:val="none" w:sz="0" w:space="0" w:color="auto"/>
                <w:bottom w:val="none" w:sz="0" w:space="0" w:color="auto"/>
                <w:right w:val="none" w:sz="0" w:space="0" w:color="auto"/>
              </w:divBdr>
              <w:divsChild>
                <w:div w:id="2021855366">
                  <w:marLeft w:val="0"/>
                  <w:marRight w:val="0"/>
                  <w:marTop w:val="0"/>
                  <w:marBottom w:val="0"/>
                  <w:divBdr>
                    <w:top w:val="none" w:sz="0" w:space="0" w:color="auto"/>
                    <w:left w:val="none" w:sz="0" w:space="0" w:color="auto"/>
                    <w:bottom w:val="none" w:sz="0" w:space="0" w:color="auto"/>
                    <w:right w:val="none" w:sz="0" w:space="0" w:color="auto"/>
                  </w:divBdr>
                </w:div>
                <w:div w:id="1198935546">
                  <w:marLeft w:val="0"/>
                  <w:marRight w:val="0"/>
                  <w:marTop w:val="0"/>
                  <w:marBottom w:val="0"/>
                  <w:divBdr>
                    <w:top w:val="none" w:sz="0" w:space="0" w:color="auto"/>
                    <w:left w:val="none" w:sz="0" w:space="0" w:color="auto"/>
                    <w:bottom w:val="none" w:sz="0" w:space="0" w:color="auto"/>
                    <w:right w:val="none" w:sz="0" w:space="0" w:color="auto"/>
                  </w:divBdr>
                </w:div>
                <w:div w:id="49888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94158">
      <w:bodyDiv w:val="1"/>
      <w:marLeft w:val="0"/>
      <w:marRight w:val="0"/>
      <w:marTop w:val="0"/>
      <w:marBottom w:val="0"/>
      <w:divBdr>
        <w:top w:val="none" w:sz="0" w:space="0" w:color="auto"/>
        <w:left w:val="none" w:sz="0" w:space="0" w:color="auto"/>
        <w:bottom w:val="none" w:sz="0" w:space="0" w:color="auto"/>
        <w:right w:val="none" w:sz="0" w:space="0" w:color="auto"/>
      </w:divBdr>
      <w:divsChild>
        <w:div w:id="870268988">
          <w:marLeft w:val="547"/>
          <w:marRight w:val="0"/>
          <w:marTop w:val="0"/>
          <w:marBottom w:val="0"/>
          <w:divBdr>
            <w:top w:val="none" w:sz="0" w:space="0" w:color="auto"/>
            <w:left w:val="none" w:sz="0" w:space="0" w:color="auto"/>
            <w:bottom w:val="none" w:sz="0" w:space="0" w:color="auto"/>
            <w:right w:val="none" w:sz="0" w:space="0" w:color="auto"/>
          </w:divBdr>
        </w:div>
      </w:divsChild>
    </w:div>
    <w:div w:id="1883129734">
      <w:bodyDiv w:val="1"/>
      <w:marLeft w:val="0"/>
      <w:marRight w:val="0"/>
      <w:marTop w:val="0"/>
      <w:marBottom w:val="0"/>
      <w:divBdr>
        <w:top w:val="none" w:sz="0" w:space="0" w:color="auto"/>
        <w:left w:val="none" w:sz="0" w:space="0" w:color="auto"/>
        <w:bottom w:val="none" w:sz="0" w:space="0" w:color="auto"/>
        <w:right w:val="none" w:sz="0" w:space="0" w:color="auto"/>
      </w:divBdr>
      <w:divsChild>
        <w:div w:id="1057245439">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story21.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109ED-41ED-4C51-A498-ABA314F45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Six</dc:creator>
  <cp:lastModifiedBy>Miller, Brenna C</cp:lastModifiedBy>
  <cp:revision>4</cp:revision>
  <dcterms:created xsi:type="dcterms:W3CDTF">2025-06-21T17:37:00Z</dcterms:created>
  <dcterms:modified xsi:type="dcterms:W3CDTF">2025-06-22T20:39:00Z</dcterms:modified>
</cp:coreProperties>
</file>