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709" w14:textId="340421D6" w:rsidR="00B66129" w:rsidRPr="00B746C7" w:rsidRDefault="00B66129" w:rsidP="00B66129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B746C7">
        <w:rPr>
          <w:rFonts w:ascii="Aptos" w:hAnsi="Aptos"/>
          <w:b/>
          <w:bCs/>
          <w:sz w:val="40"/>
          <w:szCs w:val="40"/>
        </w:rPr>
        <w:t>Atlantic Piracy in Global Perspective, c. 1500-1750</w:t>
      </w:r>
    </w:p>
    <w:p w14:paraId="211365A5" w14:textId="57E876A5" w:rsidR="00B66129" w:rsidRPr="000158A8" w:rsidRDefault="004E2E63" w:rsidP="004E2E63">
      <w:pPr>
        <w:pBdr>
          <w:bottom w:val="single" w:sz="4" w:space="1" w:color="auto"/>
        </w:pBdr>
        <w:jc w:val="center"/>
        <w:rPr>
          <w:rFonts w:ascii="Aptos" w:hAnsi="Aptos"/>
          <w:sz w:val="32"/>
          <w:szCs w:val="32"/>
        </w:rPr>
      </w:pPr>
      <w:r w:rsidRPr="000158A8">
        <w:rPr>
          <w:rFonts w:ascii="Aptos" w:hAnsi="Aptos"/>
          <w:sz w:val="32"/>
          <w:szCs w:val="32"/>
        </w:rPr>
        <w:t xml:space="preserve">0.1 </w:t>
      </w:r>
      <w:r w:rsidR="00B66129" w:rsidRPr="000158A8">
        <w:rPr>
          <w:rFonts w:ascii="Aptos" w:hAnsi="Aptos"/>
          <w:sz w:val="32"/>
          <w:szCs w:val="32"/>
        </w:rPr>
        <w:t xml:space="preserve">– Schedule </w:t>
      </w:r>
      <w:proofErr w:type="gramStart"/>
      <w:r w:rsidR="00B66129" w:rsidRPr="000158A8">
        <w:rPr>
          <w:rFonts w:ascii="Aptos" w:hAnsi="Aptos"/>
          <w:sz w:val="32"/>
          <w:szCs w:val="32"/>
        </w:rPr>
        <w:t>at a Glance</w:t>
      </w:r>
      <w:proofErr w:type="gramEnd"/>
    </w:p>
    <w:p w14:paraId="29028184" w14:textId="77777777" w:rsidR="00B66129" w:rsidRPr="00B66129" w:rsidRDefault="00B66129" w:rsidP="00B66129">
      <w:pPr>
        <w:pBdr>
          <w:bottom w:val="single" w:sz="4" w:space="1" w:color="auto"/>
        </w:pBdr>
        <w:rPr>
          <w:rFonts w:ascii="Avenir Next LT Pro" w:hAnsi="Avenir Next LT Pro"/>
          <w:sz w:val="20"/>
          <w:szCs w:val="20"/>
        </w:rPr>
      </w:pPr>
    </w:p>
    <w:p w14:paraId="04CA3638" w14:textId="77777777" w:rsidR="00B66129" w:rsidRDefault="00B66129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00"/>
        <w:gridCol w:w="3240"/>
        <w:gridCol w:w="3150"/>
      </w:tblGrid>
      <w:tr w:rsidR="006A30B9" w:rsidRPr="00B66129" w14:paraId="09809A5F" w14:textId="77777777" w:rsidTr="00760F96">
        <w:tc>
          <w:tcPr>
            <w:tcW w:w="1525" w:type="dxa"/>
          </w:tcPr>
          <w:p w14:paraId="44888A41" w14:textId="77777777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970" w:type="dxa"/>
          </w:tcPr>
          <w:p w14:paraId="452CCA16" w14:textId="77777777" w:rsidR="006A30B9" w:rsidRPr="00BE4437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62518C1A" w14:textId="5B1D3276" w:rsidR="006A30B9" w:rsidRPr="00B66129" w:rsidRDefault="00D84B61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240" w:type="dxa"/>
          </w:tcPr>
          <w:p w14:paraId="3E9D862C" w14:textId="6346E253" w:rsidR="006A30B9" w:rsidRPr="00B6612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3150" w:type="dxa"/>
          </w:tcPr>
          <w:p w14:paraId="6D78A0AD" w14:textId="09C157FA" w:rsidR="006A30B9" w:rsidRPr="00B6612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6A30B9" w:rsidRPr="00B66129" w14:paraId="33240077" w14:textId="77777777" w:rsidTr="00760F96">
        <w:tc>
          <w:tcPr>
            <w:tcW w:w="1525" w:type="dxa"/>
          </w:tcPr>
          <w:p w14:paraId="19EEBB88" w14:textId="4B7BFA98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B66129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970" w:type="dxa"/>
          </w:tcPr>
          <w:p w14:paraId="769D1723" w14:textId="2862B686" w:rsidR="006A30B9" w:rsidRPr="00760F96" w:rsidRDefault="00B66129" w:rsidP="00A341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4437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2700" w:type="dxa"/>
          </w:tcPr>
          <w:p w14:paraId="038D858A" w14:textId="39754D8B" w:rsidR="006A30B9" w:rsidRPr="00760F96" w:rsidRDefault="006A30B9" w:rsidP="00BE443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40" w:type="dxa"/>
          </w:tcPr>
          <w:p w14:paraId="5C40DB78" w14:textId="77777777" w:rsidR="00A341EE" w:rsidRPr="00760F96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3F30845A" w14:textId="77777777" w:rsidR="00A341EE" w:rsidRPr="00760F96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6748C14B" w14:textId="0C1CBFF1" w:rsidR="005678A0" w:rsidRPr="00A454B4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0.2 - About this Module for Students</w:t>
            </w:r>
          </w:p>
        </w:tc>
        <w:tc>
          <w:tcPr>
            <w:tcW w:w="3150" w:type="dxa"/>
          </w:tcPr>
          <w:p w14:paraId="6D2C42FE" w14:textId="5958C957" w:rsidR="006A30B9" w:rsidRPr="00B66129" w:rsidRDefault="006A30B9" w:rsidP="005678A0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6A30B9" w:rsidRPr="00B66129" w14:paraId="169FE3B7" w14:textId="77777777" w:rsidTr="00760F96">
        <w:tc>
          <w:tcPr>
            <w:tcW w:w="1525" w:type="dxa"/>
          </w:tcPr>
          <w:p w14:paraId="4006C542" w14:textId="47680B9A" w:rsidR="006A30B9" w:rsidRPr="00BE4437" w:rsidRDefault="00D84B61" w:rsidP="00B6612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1:</w:t>
            </w:r>
            <w:r w:rsidR="00B66129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5EC0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The Dawn of a Golden Age of </w:t>
            </w:r>
            <w:r w:rsidR="00B237FD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Piracy in the Emerging Atlantic World c. 1500</w:t>
            </w:r>
          </w:p>
        </w:tc>
        <w:tc>
          <w:tcPr>
            <w:tcW w:w="2970" w:type="dxa"/>
          </w:tcPr>
          <w:p w14:paraId="66C50D92" w14:textId="6B2DF232" w:rsidR="00322040" w:rsidRPr="00760F96" w:rsidRDefault="00322040" w:rsidP="00760F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 xml:space="preserve">1.1 – Reading 1: The </w:t>
            </w:r>
            <w:r w:rsidR="00511719" w:rsidRPr="00760F96">
              <w:rPr>
                <w:rFonts w:ascii="Calibri" w:hAnsi="Calibri" w:cs="Calibri"/>
                <w:bCs/>
                <w:color w:val="000000" w:themeColor="text1"/>
              </w:rPr>
              <w:t>Dawn of a Golden Age</w:t>
            </w:r>
          </w:p>
          <w:p w14:paraId="3907556D" w14:textId="39296055" w:rsidR="00322040" w:rsidRPr="00760F96" w:rsidRDefault="00322040" w:rsidP="00760F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60F96">
              <w:rPr>
                <w:rFonts w:ascii="Calibri" w:hAnsi="Calibri" w:cs="Calibri"/>
                <w:bCs/>
                <w:color w:val="000000" w:themeColor="text1"/>
              </w:rPr>
              <w:t>1.2 – Primary Sources: Cabot, Staden, and L</w:t>
            </w:r>
            <w:r w:rsidR="00511719" w:rsidRPr="00760F96">
              <w:rPr>
                <w:rFonts w:ascii="Calibri" w:hAnsi="Calibri" w:cs="Calibri"/>
                <w:bCs/>
                <w:color w:val="000000" w:themeColor="text1"/>
              </w:rPr>
              <w:t>é</w:t>
            </w:r>
            <w:r w:rsidRPr="00760F96">
              <w:rPr>
                <w:rFonts w:ascii="Calibri" w:hAnsi="Calibri" w:cs="Calibri"/>
                <w:bCs/>
                <w:color w:val="000000" w:themeColor="text1"/>
              </w:rPr>
              <w:t>ry</w:t>
            </w:r>
          </w:p>
          <w:p w14:paraId="19BB4370" w14:textId="77777777" w:rsidR="00216596" w:rsidRPr="00760F96" w:rsidRDefault="00216596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2BCEA9FE" w14:textId="77777777" w:rsidR="009228EA" w:rsidRPr="00760F96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08597B2" w14:textId="33F8E1D8" w:rsidR="009228EA" w:rsidRPr="00760F96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7F088C" w14:textId="13E2CD5B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xplore and define piracy and the “Atlantic World” </w:t>
            </w:r>
          </w:p>
          <w:p w14:paraId="3B778E3E" w14:textId="5CD178BA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xamine why piracy surged in the Atlantic c. 1500</w:t>
            </w:r>
          </w:p>
          <w:p w14:paraId="7498C0E1" w14:textId="138C6DE3" w:rsidR="00BE4437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L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earn about Spanish and Portuguese wealth and piracy in the “Atlantic Triangle”</w:t>
            </w:r>
          </w:p>
          <w:p w14:paraId="59711001" w14:textId="44782EED" w:rsidR="006A30B9" w:rsidRPr="00760F96" w:rsidRDefault="00760F96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C</w:t>
            </w:r>
            <w:r w:rsidR="00BE4437" w:rsidRPr="00760F96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onsider who are the pirates, and what they “pirate”</w:t>
            </w:r>
          </w:p>
        </w:tc>
        <w:tc>
          <w:tcPr>
            <w:tcW w:w="3240" w:type="dxa"/>
          </w:tcPr>
          <w:p w14:paraId="79E703E1" w14:textId="7DCB24BD" w:rsidR="006A30B9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6C036088" w14:textId="77777777" w:rsidR="00322040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1.1 – Reading 1: The Emerging Atlantic World</w:t>
            </w:r>
          </w:p>
          <w:p w14:paraId="589B34B8" w14:textId="5F54333D" w:rsidR="00322040" w:rsidRPr="00486841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 – Primary Sources: Cabot, Staden, and L</w:t>
            </w:r>
            <w:r w:rsidR="00511719" w:rsidRPr="00486841">
              <w:rPr>
                <w:rFonts w:ascii="Calibri" w:hAnsi="Calibri" w:cs="Calibri"/>
                <w:bCs/>
                <w:color w:val="000000" w:themeColor="text1"/>
              </w:rPr>
              <w:t>é</w:t>
            </w:r>
            <w:r w:rsidRPr="00486841">
              <w:rPr>
                <w:rFonts w:ascii="Calibri" w:hAnsi="Calibri" w:cs="Calibri"/>
                <w:bCs/>
                <w:color w:val="000000" w:themeColor="text1"/>
              </w:rPr>
              <w:t>ry</w:t>
            </w:r>
          </w:p>
          <w:p w14:paraId="177C919E" w14:textId="31CE2E20" w:rsidR="005A33D2" w:rsidRPr="00486841" w:rsidRDefault="00D16F2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1.2a – </w:t>
            </w:r>
            <w:r w:rsidR="005A33D2" w:rsidRPr="00486841">
              <w:rPr>
                <w:rFonts w:ascii="Calibri" w:hAnsi="Calibri" w:cs="Calibri"/>
                <w:bCs/>
                <w:color w:val="000000" w:themeColor="text1"/>
              </w:rPr>
              <w:t>Discussion – Draw a Pirate</w:t>
            </w:r>
          </w:p>
          <w:p w14:paraId="2E856311" w14:textId="665FFC69" w:rsidR="00D16F22" w:rsidRPr="00486841" w:rsidRDefault="005A33D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1.2b – Discussion Instructor Guide – Draw a Pirate</w:t>
            </w:r>
          </w:p>
          <w:p w14:paraId="32B054D1" w14:textId="77777777" w:rsidR="005A33D2" w:rsidRPr="00486841" w:rsidRDefault="005A33D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1.3a – Discussion – The Dawn of a Golden Age </w:t>
            </w:r>
          </w:p>
          <w:p w14:paraId="40A215BA" w14:textId="0B937306" w:rsidR="006A30B9" w:rsidRPr="00486841" w:rsidRDefault="00D16F2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5A33D2" w:rsidRPr="00486841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486841">
              <w:rPr>
                <w:rFonts w:ascii="Calibri" w:hAnsi="Calibri" w:cs="Calibri"/>
                <w:bCs/>
                <w:color w:val="000000" w:themeColor="text1"/>
              </w:rPr>
              <w:t>b – Discussion Instructor Guide – The Dawn of a Golden Age</w:t>
            </w:r>
          </w:p>
        </w:tc>
        <w:tc>
          <w:tcPr>
            <w:tcW w:w="3150" w:type="dxa"/>
          </w:tcPr>
          <w:p w14:paraId="6015C8F9" w14:textId="77777777" w:rsidR="005A33D2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1.2a – Discussion – Draw a Pirate</w:t>
            </w:r>
          </w:p>
          <w:p w14:paraId="2FFE6054" w14:textId="77777777" w:rsidR="005A33D2" w:rsidRPr="00486841" w:rsidRDefault="005A33D2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1.3a – Discussion – The Dawn of a Golden Age </w:t>
            </w:r>
          </w:p>
          <w:p w14:paraId="617FD2D3" w14:textId="4A0AB913" w:rsidR="006A30B9" w:rsidRPr="00486841" w:rsidRDefault="006A30B9" w:rsidP="005A33D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C2489" w:rsidRPr="00B66129" w14:paraId="2036929D" w14:textId="77777777" w:rsidTr="00760F96">
        <w:tc>
          <w:tcPr>
            <w:tcW w:w="1525" w:type="dxa"/>
          </w:tcPr>
          <w:p w14:paraId="2C080136" w14:textId="382580B1" w:rsidR="00EC2489" w:rsidRPr="00BE4437" w:rsidRDefault="00EC2489" w:rsidP="00EC248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2:</w:t>
            </w:r>
            <w:r w:rsidR="00B66129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16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="00BE4437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Piracy,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Commodity Trades, </w:t>
            </w:r>
            <w:r w:rsidR="00BD50F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and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Labor Regimes</w:t>
            </w:r>
          </w:p>
          <w:p w14:paraId="0EEFA712" w14:textId="4A234CF5" w:rsidR="00EC2489" w:rsidRPr="00BE4437" w:rsidRDefault="00EC2489" w:rsidP="00EC2489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21B3043C" w14:textId="0236354B" w:rsidR="00D16F22" w:rsidRPr="004A52A3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A52A3">
              <w:rPr>
                <w:rFonts w:ascii="Calibri" w:hAnsi="Calibri" w:cs="Calibri"/>
                <w:bCs/>
                <w:color w:val="000000" w:themeColor="text1"/>
              </w:rPr>
              <w:lastRenderedPageBreak/>
              <w:t>2.1 – Reading 2: 16th Century Atlantic Piracy</w:t>
            </w:r>
          </w:p>
          <w:p w14:paraId="7BD0F1FA" w14:textId="61631251" w:rsidR="00EC2489" w:rsidRPr="004A52A3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A52A3">
              <w:rPr>
                <w:rFonts w:ascii="Calibri" w:hAnsi="Calibri" w:cs="Calibri"/>
                <w:bCs/>
                <w:color w:val="000000" w:themeColor="text1"/>
              </w:rPr>
              <w:t>2.2 – Primary Sources: Nichols and Drake</w:t>
            </w:r>
          </w:p>
        </w:tc>
        <w:tc>
          <w:tcPr>
            <w:tcW w:w="2700" w:type="dxa"/>
          </w:tcPr>
          <w:p w14:paraId="14D17E65" w14:textId="49864418" w:rsidR="00760F96" w:rsidRPr="00A95254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how sixteenth-century piracy reflected emerging imperial patterns of labor and 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trade in the Atlantic from indigenous demographic collapse to the rise of the trade in enslaved Africans</w:t>
            </w:r>
          </w:p>
          <w:p w14:paraId="19E00021" w14:textId="263890B6" w:rsidR="00EC2489" w:rsidRPr="004A52A3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xamine the relationship between commodity trades and Atlantic-global networks of exchange and piracy</w:t>
            </w:r>
          </w:p>
        </w:tc>
        <w:tc>
          <w:tcPr>
            <w:tcW w:w="3240" w:type="dxa"/>
          </w:tcPr>
          <w:p w14:paraId="6B3CE7AE" w14:textId="46F8C034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2.0 – Presentation</w:t>
            </w:r>
          </w:p>
          <w:p w14:paraId="4F6FFDC2" w14:textId="77777777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2.1 – Reading 2: 16th Century Atlantic Piracy</w:t>
            </w:r>
          </w:p>
          <w:p w14:paraId="5F88287D" w14:textId="77777777" w:rsidR="00D16F22" w:rsidRPr="00486841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>2.2 – Primary Sources: Nichols and Drake</w:t>
            </w:r>
          </w:p>
          <w:p w14:paraId="4AB5EDE8" w14:textId="0E937A67" w:rsidR="0008044A" w:rsidRPr="00486841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16th Century Piracy</w:t>
            </w:r>
          </w:p>
          <w:p w14:paraId="2C0471E2" w14:textId="25AFBBFB" w:rsidR="0008044A" w:rsidRPr="00486841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t xml:space="preserve">2.2b – Discussion </w:t>
            </w:r>
            <w:r w:rsidR="00F41E2A">
              <w:rPr>
                <w:rFonts w:ascii="Calibri" w:hAnsi="Calibri" w:cs="Calibri"/>
                <w:bCs/>
                <w:color w:val="000000" w:themeColor="text1"/>
              </w:rPr>
              <w:t xml:space="preserve">Instructor Guide </w:t>
            </w:r>
            <w:r w:rsidRPr="00486841">
              <w:rPr>
                <w:rFonts w:ascii="Calibri" w:hAnsi="Calibri" w:cs="Calibri"/>
                <w:bCs/>
                <w:color w:val="000000" w:themeColor="text1"/>
              </w:rPr>
              <w:t>– 16th Century Piracy</w:t>
            </w:r>
          </w:p>
          <w:p w14:paraId="5503FBCB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4DF812D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5D6B5A70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A795247" w14:textId="7777777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59D5CCA" w14:textId="29BCB1F7" w:rsidR="00EC2489" w:rsidRPr="00486841" w:rsidRDefault="00EC2489" w:rsidP="00D1214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129953D8" w14:textId="77777777" w:rsidR="00D12141" w:rsidRPr="0048684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16th Century Piracy</w:t>
            </w:r>
          </w:p>
          <w:p w14:paraId="4171B2A7" w14:textId="5725ABB7" w:rsidR="00EC2489" w:rsidRPr="00486841" w:rsidRDefault="00EC2489" w:rsidP="00F41E2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53D04" w:rsidRPr="00B66129" w14:paraId="46F27CAC" w14:textId="77777777" w:rsidTr="00760F96">
        <w:tc>
          <w:tcPr>
            <w:tcW w:w="1525" w:type="dxa"/>
          </w:tcPr>
          <w:p w14:paraId="6E518B12" w14:textId="7A39D56A" w:rsidR="00E53D04" w:rsidRPr="007B2D0C" w:rsidRDefault="00E53D04" w:rsidP="00E53D0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3: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17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Imperial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ompetition </w:t>
            </w:r>
            <w:r w:rsidR="0008044A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in the 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Atlantic and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iracy on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and and at </w:t>
            </w:r>
            <w:r w:rsidR="00B66129"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</w:t>
            </w:r>
            <w:r w:rsidRPr="007B2D0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ea</w:t>
            </w:r>
          </w:p>
          <w:p w14:paraId="68A356CB" w14:textId="49512A19" w:rsidR="00E53D04" w:rsidRPr="00B66129" w:rsidRDefault="00E53D04" w:rsidP="00E53D0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  <w:tc>
          <w:tcPr>
            <w:tcW w:w="2970" w:type="dxa"/>
          </w:tcPr>
          <w:p w14:paraId="7A9BAB38" w14:textId="2574DF38" w:rsidR="00E53D04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>3.1 – Reading 3: 17th Century Imperial Competition</w:t>
            </w:r>
          </w:p>
          <w:p w14:paraId="78545B73" w14:textId="74FA0416" w:rsidR="00E53D04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>3.2 – Primary Sources: Frethorne, Esquemeling, Morgan, and Samuel</w:t>
            </w:r>
          </w:p>
        </w:tc>
        <w:tc>
          <w:tcPr>
            <w:tcW w:w="2700" w:type="dxa"/>
          </w:tcPr>
          <w:p w14:paraId="24D366DB" w14:textId="1DBC8DDB" w:rsidR="00A454B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xamine how piracy changed with the arrival of more European competitors in the Caribbean</w:t>
            </w:r>
          </w:p>
          <w:p w14:paraId="5D1DB4D3" w14:textId="005044B7" w:rsidR="00A454B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xplore how on-land networks in Europe and in the mainland Americas helped piracy to flourish</w:t>
            </w:r>
          </w:p>
          <w:p w14:paraId="74A7E344" w14:textId="5DFECD48" w:rsidR="00E53D04" w:rsidRPr="00486841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</w:t>
            </w:r>
            <w:r w:rsidR="00A454B4" w:rsidRPr="0048684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onsider why the buccaneers came to characterize the Caribbean in the seventeenth century</w:t>
            </w:r>
          </w:p>
        </w:tc>
        <w:tc>
          <w:tcPr>
            <w:tcW w:w="3240" w:type="dxa"/>
          </w:tcPr>
          <w:p w14:paraId="27C23DEB" w14:textId="3F655DBF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6BC65495" w14:textId="77777777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3.1 – Reading 3: 17th Century Imperial Competition</w:t>
            </w:r>
          </w:p>
          <w:p w14:paraId="32A7C84C" w14:textId="77777777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 – Primary Sources: Frethorne, Esquemeling, Morgan, and Samuel</w:t>
            </w:r>
          </w:p>
          <w:p w14:paraId="432489C6" w14:textId="1E58773E" w:rsidR="0008044A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3.2a – Discussion – 17th Century Imperial Competition</w:t>
            </w:r>
          </w:p>
          <w:p w14:paraId="245DDA3C" w14:textId="3F9CDC7E" w:rsidR="00E53D04" w:rsidRPr="00BE3AE3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E3AE3">
              <w:rPr>
                <w:rFonts w:ascii="Calibri" w:hAnsi="Calibri" w:cs="Calibri"/>
                <w:bCs/>
                <w:color w:val="000000" w:themeColor="text1"/>
              </w:rPr>
              <w:t>3.2b – Discussion Instructor Guide – 17th Century Imperial Competition</w:t>
            </w:r>
          </w:p>
        </w:tc>
        <w:tc>
          <w:tcPr>
            <w:tcW w:w="3150" w:type="dxa"/>
          </w:tcPr>
          <w:p w14:paraId="0FE2E3D4" w14:textId="77777777" w:rsidR="00D12141" w:rsidRPr="009A38B1" w:rsidRDefault="00D12141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A38B1">
              <w:rPr>
                <w:rFonts w:ascii="Calibri" w:hAnsi="Calibri" w:cs="Calibri"/>
                <w:bCs/>
                <w:color w:val="000000" w:themeColor="text1"/>
              </w:rPr>
              <w:t>3.2a – Discussion – 17th Century Imperial Competition</w:t>
            </w:r>
          </w:p>
          <w:p w14:paraId="10EDB09C" w14:textId="61CB5251" w:rsidR="00E53D04" w:rsidRPr="009A38B1" w:rsidRDefault="00E53D04" w:rsidP="00F41E2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073FB3" w:rsidRPr="00B66129" w14:paraId="754383F6" w14:textId="77777777" w:rsidTr="00760F96">
        <w:tc>
          <w:tcPr>
            <w:tcW w:w="1525" w:type="dxa"/>
          </w:tcPr>
          <w:p w14:paraId="3CF22015" w14:textId="3B400C9B" w:rsidR="00073FB3" w:rsidRPr="00BE4437" w:rsidRDefault="00073FB3" w:rsidP="00073FB3">
            <w:pPr>
              <w:pStyle w:val="Style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Lesson 4: 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18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Century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Piracy, 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Plantations, and Global Market</w:t>
            </w:r>
            <w:r w:rsidR="0008044A"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</w:t>
            </w:r>
            <w:r w:rsidRPr="00BE4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BE443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Changing Climate for Piracy </w:t>
            </w:r>
          </w:p>
          <w:p w14:paraId="2F542260" w14:textId="2FC5A144" w:rsidR="00073FB3" w:rsidRPr="00B66129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  <w:tc>
          <w:tcPr>
            <w:tcW w:w="2970" w:type="dxa"/>
          </w:tcPr>
          <w:p w14:paraId="1E53D50C" w14:textId="5B345F25" w:rsidR="0008044A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4.1 – Reading 4: 18th Century Piracy, </w:t>
            </w:r>
            <w:r w:rsidRPr="00D12141">
              <w:rPr>
                <w:rFonts w:ascii="Calibri" w:hAnsi="Calibri" w:cs="Calibri"/>
                <w:bCs/>
                <w:color w:val="000000" w:themeColor="text1"/>
              </w:rPr>
              <w:lastRenderedPageBreak/>
              <w:t>Plantations, and Global Markets</w:t>
            </w:r>
          </w:p>
          <w:p w14:paraId="6C558845" w14:textId="1722417C" w:rsidR="00073FB3" w:rsidRPr="00D12141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 xml:space="preserve">4.2 – Primary Sources: </w:t>
            </w:r>
            <w:r w:rsidR="00012B6F" w:rsidRPr="00D12141">
              <w:rPr>
                <w:rFonts w:ascii="Calibri" w:hAnsi="Calibri" w:cs="Calibri"/>
                <w:bCs/>
                <w:color w:val="000000" w:themeColor="text1"/>
              </w:rPr>
              <w:t xml:space="preserve">Villany Rewarded, </w:t>
            </w:r>
            <w:r w:rsidR="00BE4437" w:rsidRPr="00D12141">
              <w:rPr>
                <w:rFonts w:ascii="Calibri" w:hAnsi="Calibri" w:cs="Calibri"/>
                <w:bCs/>
                <w:color w:val="000000" w:themeColor="text1"/>
              </w:rPr>
              <w:t>B</w:t>
            </w:r>
            <w:r w:rsidR="00012B6F" w:rsidRPr="00D12141">
              <w:rPr>
                <w:rFonts w:ascii="Calibri" w:hAnsi="Calibri" w:cs="Calibri"/>
                <w:bCs/>
                <w:color w:val="000000" w:themeColor="text1"/>
              </w:rPr>
              <w:t>onny and Read, and Roberts</w:t>
            </w:r>
          </w:p>
          <w:p w14:paraId="6E223D25" w14:textId="77777777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02DD7FF" w14:textId="77777777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9B77DEA" w14:textId="0B866E2C" w:rsidR="00073FB3" w:rsidRPr="00D12141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2106DE4E" w14:textId="56A4A34B" w:rsidR="00A454B4" w:rsidRPr="00A95254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E</w:t>
            </w:r>
            <w:r w:rsidR="00A454B4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xplore the “golden age” for pirates in the Atlantic and </w:t>
            </w:r>
            <w:r w:rsidR="00A454B4" w:rsidRPr="00A95254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efforts to stop piracy by the global British Empire</w:t>
            </w:r>
          </w:p>
          <w:p w14:paraId="1F8B1E7F" w14:textId="386AC16E" w:rsidR="00A454B4" w:rsidRPr="00A95254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>xamine the persistence of piracy in colonial economies and the romanticization of piracy in the 18</w:t>
            </w:r>
            <w:r w:rsidR="00A454B4" w:rsidRPr="00A9525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 xml:space="preserve"> century</w:t>
            </w:r>
          </w:p>
          <w:p w14:paraId="1F6646F6" w14:textId="22900785" w:rsidR="00073FB3" w:rsidRPr="004A52A3" w:rsidRDefault="004A52A3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A454B4" w:rsidRPr="00A95254">
              <w:rPr>
                <w:rFonts w:ascii="Calibri" w:hAnsi="Calibri" w:cs="Calibri"/>
                <w:sz w:val="24"/>
                <w:szCs w:val="24"/>
              </w:rPr>
              <w:t>onsider what really brings the “golden age” of piracy to a close</w:t>
            </w:r>
          </w:p>
        </w:tc>
        <w:tc>
          <w:tcPr>
            <w:tcW w:w="3240" w:type="dxa"/>
          </w:tcPr>
          <w:p w14:paraId="13E3B823" w14:textId="0D5CA7D6" w:rsidR="0008044A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4</w:t>
            </w:r>
            <w:r w:rsidR="0008044A" w:rsidRPr="00BE3AE3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5F3E3623" w14:textId="77777777" w:rsidR="00012B6F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4.1 – Reading 4: 18</w:t>
            </w:r>
            <w:r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Pr="00BE3AE3">
              <w:rPr>
                <w:rFonts w:ascii="Calibri" w:hAnsi="Calibri" w:cs="Calibri"/>
                <w:color w:val="000000" w:themeColor="text1"/>
              </w:rPr>
              <w:t xml:space="preserve"> Century Piracy, </w:t>
            </w: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Plantations, and Global Markets</w:t>
            </w:r>
          </w:p>
          <w:p w14:paraId="70AFCC81" w14:textId="77777777" w:rsidR="00012B6F" w:rsidRPr="00BE3AE3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4.2 – Primary Sources: Villany Rewarded, bonny and Read, and Roberts</w:t>
            </w:r>
          </w:p>
          <w:p w14:paraId="43E13FE7" w14:textId="2A84DD6C" w:rsidR="00012B6F" w:rsidRPr="00BE3AE3" w:rsidRDefault="00AE101C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>.2a – Discussion – 18</w:t>
            </w:r>
            <w:r w:rsidR="00012B6F"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 xml:space="preserve"> Century Piracy, Plantations, and Global Markets</w:t>
            </w:r>
          </w:p>
          <w:p w14:paraId="31BD13C0" w14:textId="1EDCE68E" w:rsidR="00073FB3" w:rsidRPr="00BE3AE3" w:rsidRDefault="00AE101C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t>4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>.2b – Discussion Instructor Guide - 18</w:t>
            </w:r>
            <w:r w:rsidR="00012B6F"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="00012B6F" w:rsidRPr="00BE3AE3">
              <w:rPr>
                <w:rFonts w:ascii="Calibri" w:hAnsi="Calibri" w:cs="Calibri"/>
                <w:color w:val="000000" w:themeColor="text1"/>
              </w:rPr>
              <w:t xml:space="preserve"> Century Piracy, Plantations, and Global Markets</w:t>
            </w:r>
          </w:p>
        </w:tc>
        <w:tc>
          <w:tcPr>
            <w:tcW w:w="3150" w:type="dxa"/>
          </w:tcPr>
          <w:p w14:paraId="3AFD4C57" w14:textId="77777777" w:rsidR="00F41E2A" w:rsidRPr="00BE3AE3" w:rsidRDefault="00F41E2A" w:rsidP="00F41E2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4.2a – Discussion – 18</w:t>
            </w:r>
            <w:r w:rsidRPr="00BE3AE3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Pr="00BE3AE3">
              <w:rPr>
                <w:rFonts w:ascii="Calibri" w:hAnsi="Calibri" w:cs="Calibri"/>
                <w:color w:val="000000" w:themeColor="text1"/>
              </w:rPr>
              <w:t xml:space="preserve"> Century Piracy, </w:t>
            </w:r>
            <w:r w:rsidRPr="00BE3AE3">
              <w:rPr>
                <w:rFonts w:ascii="Calibri" w:hAnsi="Calibri" w:cs="Calibri"/>
                <w:color w:val="000000" w:themeColor="text1"/>
              </w:rPr>
              <w:lastRenderedPageBreak/>
              <w:t>Plantations, and Global Markets</w:t>
            </w:r>
          </w:p>
          <w:p w14:paraId="3DAB720F" w14:textId="4335F4DE" w:rsidR="00073FB3" w:rsidRPr="00B66129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073FB3" w:rsidRPr="00B66129" w14:paraId="5B551000" w14:textId="77777777" w:rsidTr="00760F96">
        <w:tc>
          <w:tcPr>
            <w:tcW w:w="1525" w:type="dxa"/>
          </w:tcPr>
          <w:p w14:paraId="5FA59E03" w14:textId="31DD568A" w:rsidR="00073FB3" w:rsidRPr="00BE4437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E4437">
              <w:rPr>
                <w:rFonts w:ascii="Calibri" w:hAnsi="Calibri" w:cs="Calibri"/>
                <w:b/>
                <w:bCs/>
                <w:color w:val="000000" w:themeColor="text1"/>
              </w:rPr>
              <w:t>Conclusion</w:t>
            </w:r>
          </w:p>
        </w:tc>
        <w:tc>
          <w:tcPr>
            <w:tcW w:w="2970" w:type="dxa"/>
          </w:tcPr>
          <w:p w14:paraId="29861FED" w14:textId="19185E87" w:rsidR="00073FB3" w:rsidRPr="00D12141" w:rsidRDefault="00012B6F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12141">
              <w:rPr>
                <w:rFonts w:ascii="Calibri" w:hAnsi="Calibri" w:cs="Calibri"/>
                <w:bCs/>
                <w:color w:val="000000" w:themeColor="text1"/>
              </w:rPr>
              <w:t xml:space="preserve">5.1 - </w:t>
            </w:r>
            <w:r w:rsidR="00073FB3" w:rsidRPr="00D12141">
              <w:rPr>
                <w:rFonts w:ascii="Calibri" w:hAnsi="Calibri" w:cs="Calibri"/>
                <w:bCs/>
                <w:color w:val="000000" w:themeColor="text1"/>
              </w:rPr>
              <w:t xml:space="preserve">Reading 5: </w:t>
            </w:r>
            <w:r w:rsidR="00F973A5" w:rsidRPr="00D12141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  <w:r w:rsidR="007F73D9">
              <w:rPr>
                <w:rFonts w:ascii="Calibri" w:hAnsi="Calibri" w:cs="Calibri"/>
                <w:bCs/>
                <w:color w:val="000000" w:themeColor="text1"/>
              </w:rPr>
              <w:t>: Piracy Past and Present</w:t>
            </w:r>
          </w:p>
        </w:tc>
        <w:tc>
          <w:tcPr>
            <w:tcW w:w="2700" w:type="dxa"/>
          </w:tcPr>
          <w:p w14:paraId="758143CB" w14:textId="01B2FC53" w:rsidR="00A454B4" w:rsidRPr="00A95254" w:rsidRDefault="004A52A3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</w:t>
            </w:r>
            <w:r w:rsidR="00A454B4" w:rsidRPr="00A95254">
              <w:rPr>
                <w:rFonts w:ascii="Calibri" w:hAnsi="Calibri" w:cs="Calibri"/>
                <w:color w:val="000000" w:themeColor="text1"/>
              </w:rPr>
              <w:t xml:space="preserve">eflect on the central causes of piracy in the early modern Atlantic World and today </w:t>
            </w:r>
          </w:p>
          <w:p w14:paraId="1FF45A7F" w14:textId="2B013131" w:rsidR="00073FB3" w:rsidRPr="00A454B4" w:rsidRDefault="004A52A3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</w:t>
            </w:r>
            <w:r w:rsidR="00A454B4" w:rsidRPr="00A95254">
              <w:rPr>
                <w:rFonts w:ascii="Calibri" w:hAnsi="Calibri" w:cs="Calibri"/>
                <w:color w:val="000000" w:themeColor="text1"/>
              </w:rPr>
              <w:t xml:space="preserve">onsider cases of piracy and how we perceive and define it in the present </w:t>
            </w:r>
          </w:p>
        </w:tc>
        <w:tc>
          <w:tcPr>
            <w:tcW w:w="3240" w:type="dxa"/>
          </w:tcPr>
          <w:p w14:paraId="57535296" w14:textId="76DE08A0" w:rsidR="00AE101C" w:rsidRPr="00F41E2A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color w:val="000000" w:themeColor="text1"/>
              </w:rPr>
              <w:t>5.0 – Presentation</w:t>
            </w:r>
          </w:p>
          <w:p w14:paraId="16051AE3" w14:textId="70ADC832" w:rsidR="00073FB3" w:rsidRPr="00F41E2A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color w:val="000000" w:themeColor="text1"/>
              </w:rPr>
              <w:t xml:space="preserve">5.1 - Reading 5: </w:t>
            </w:r>
            <w:r w:rsidR="00F973A5" w:rsidRPr="00F41E2A">
              <w:rPr>
                <w:rFonts w:ascii="Calibri" w:hAnsi="Calibri" w:cs="Calibri"/>
                <w:color w:val="000000" w:themeColor="text1"/>
              </w:rPr>
              <w:t>Conclusion</w:t>
            </w:r>
          </w:p>
          <w:p w14:paraId="6C7221C9" w14:textId="2C80A006" w:rsidR="00AE101C" w:rsidRPr="00F41E2A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color w:val="000000" w:themeColor="text1"/>
              </w:rPr>
              <w:t>5.1a – Discussion – Conclusion</w:t>
            </w:r>
          </w:p>
          <w:p w14:paraId="3DE6E834" w14:textId="2AD6AA88" w:rsidR="00AE101C" w:rsidRPr="00F41E2A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color w:val="000000" w:themeColor="text1"/>
              </w:rPr>
              <w:t>5.1b – Discussion Instructor Guide - Conclusion</w:t>
            </w:r>
          </w:p>
          <w:p w14:paraId="5CE53421" w14:textId="56ED0318" w:rsidR="00012B6F" w:rsidRPr="00F41E2A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AE101C" w:rsidRPr="00F41E2A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F41E2A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600DC2A2" w14:textId="5C6F60ED" w:rsidR="00012B6F" w:rsidRPr="00F41E2A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AE101C" w:rsidRPr="00F41E2A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F41E2A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  <w:p w14:paraId="71A105E9" w14:textId="7DA9DBF4" w:rsidR="00AE101C" w:rsidRPr="00F41E2A" w:rsidRDefault="00AE101C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5.2c – Final Assessment 3</w:t>
            </w:r>
          </w:p>
          <w:p w14:paraId="2900392C" w14:textId="7DF9FEE9" w:rsidR="00012B6F" w:rsidRPr="00F41E2A" w:rsidRDefault="00012B6F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BE3AE3" w:rsidRPr="00F41E2A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="00AE101C" w:rsidRPr="00F41E2A">
              <w:rPr>
                <w:rFonts w:ascii="Calibri" w:hAnsi="Calibri" w:cs="Calibri"/>
                <w:bCs/>
                <w:color w:val="000000" w:themeColor="text1"/>
              </w:rPr>
              <w:t>d</w:t>
            </w:r>
            <w:r w:rsidRPr="00F41E2A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3150" w:type="dxa"/>
          </w:tcPr>
          <w:p w14:paraId="51F1C18D" w14:textId="77777777" w:rsidR="00F41E2A" w:rsidRDefault="00073FB3" w:rsidP="00F41E2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F41E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41E2A" w:rsidRPr="00F41E2A">
              <w:rPr>
                <w:rFonts w:ascii="Calibri" w:hAnsi="Calibri" w:cs="Calibri"/>
                <w:color w:val="000000" w:themeColor="text1"/>
              </w:rPr>
              <w:t>5.1a – Discussion – Conclusion</w:t>
            </w:r>
          </w:p>
          <w:p w14:paraId="72AF41FA" w14:textId="77777777" w:rsidR="00F41E2A" w:rsidRPr="00F41E2A" w:rsidRDefault="00F41E2A" w:rsidP="00F41E2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5.2a – Final Assessment 1</w:t>
            </w:r>
          </w:p>
          <w:p w14:paraId="48831299" w14:textId="77777777" w:rsidR="00F41E2A" w:rsidRPr="00F41E2A" w:rsidRDefault="00F41E2A" w:rsidP="00F41E2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5.2b – Final Assessment 2</w:t>
            </w:r>
          </w:p>
          <w:p w14:paraId="676D5E4E" w14:textId="77777777" w:rsidR="00F41E2A" w:rsidRPr="00F41E2A" w:rsidRDefault="00F41E2A" w:rsidP="00F41E2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F41E2A">
              <w:rPr>
                <w:rFonts w:ascii="Calibri" w:hAnsi="Calibri" w:cs="Calibri"/>
                <w:bCs/>
                <w:color w:val="000000" w:themeColor="text1"/>
              </w:rPr>
              <w:t>5.2c – Final Assessment 3</w:t>
            </w:r>
          </w:p>
          <w:p w14:paraId="22B77279" w14:textId="77777777" w:rsidR="00F41E2A" w:rsidRPr="00F41E2A" w:rsidRDefault="00F41E2A" w:rsidP="00F41E2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14:paraId="11DE648D" w14:textId="429B142A" w:rsidR="00073FB3" w:rsidRPr="00F41E2A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9B95B78" w14:textId="77777777" w:rsidR="00FC6648" w:rsidRPr="00B66129" w:rsidRDefault="00FC6648" w:rsidP="00E20CF7">
      <w:pPr>
        <w:spacing w:line="252" w:lineRule="auto"/>
        <w:rPr>
          <w:rFonts w:ascii="Calibri" w:hAnsi="Calibri" w:cs="Calibri"/>
          <w:color w:val="000000" w:themeColor="text1"/>
        </w:rPr>
      </w:pPr>
    </w:p>
    <w:sectPr w:rsidR="00FC6648" w:rsidRPr="00B66129" w:rsidSect="002C04C4">
      <w:footerReference w:type="even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BD14" w14:textId="77777777" w:rsidR="00C1556B" w:rsidRDefault="00C1556B" w:rsidP="006A30B9">
      <w:r>
        <w:separator/>
      </w:r>
    </w:p>
  </w:endnote>
  <w:endnote w:type="continuationSeparator" w:id="0">
    <w:p w14:paraId="2F8C4B36" w14:textId="77777777" w:rsidR="00C1556B" w:rsidRDefault="00C1556B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BF9E" w14:textId="395E9E41" w:rsidR="006A30B9" w:rsidRDefault="006A30B9" w:rsidP="000C6FB1">
    <w:pPr>
      <w:pStyle w:val="Footer"/>
      <w:framePr w:wrap="none" w:vAnchor="text" w:hAnchor="margin" w:xAlign="right" w:y="1"/>
      <w:rPr>
        <w:rStyle w:val="PageNumber"/>
      </w:rPr>
    </w:pPr>
  </w:p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7ECF9" w14:textId="77777777" w:rsidR="00C1556B" w:rsidRDefault="00C1556B" w:rsidP="006A30B9">
      <w:r>
        <w:separator/>
      </w:r>
    </w:p>
  </w:footnote>
  <w:footnote w:type="continuationSeparator" w:id="0">
    <w:p w14:paraId="2EF8566C" w14:textId="77777777" w:rsidR="00C1556B" w:rsidRDefault="00C1556B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6AD"/>
    <w:multiLevelType w:val="hybridMultilevel"/>
    <w:tmpl w:val="460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4226"/>
    <w:multiLevelType w:val="hybridMultilevel"/>
    <w:tmpl w:val="919A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0B90"/>
    <w:multiLevelType w:val="hybridMultilevel"/>
    <w:tmpl w:val="803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7048"/>
    <w:multiLevelType w:val="hybridMultilevel"/>
    <w:tmpl w:val="B88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4736B"/>
    <w:multiLevelType w:val="hybridMultilevel"/>
    <w:tmpl w:val="57E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DD3"/>
    <w:multiLevelType w:val="hybridMultilevel"/>
    <w:tmpl w:val="DA60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241E3"/>
    <w:multiLevelType w:val="hybridMultilevel"/>
    <w:tmpl w:val="86F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724E"/>
    <w:multiLevelType w:val="hybridMultilevel"/>
    <w:tmpl w:val="DB2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1215"/>
    <w:multiLevelType w:val="hybridMultilevel"/>
    <w:tmpl w:val="AB6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118F4"/>
    <w:multiLevelType w:val="hybridMultilevel"/>
    <w:tmpl w:val="FCC8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0C9"/>
    <w:multiLevelType w:val="hybridMultilevel"/>
    <w:tmpl w:val="FB90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0CD1"/>
    <w:multiLevelType w:val="hybridMultilevel"/>
    <w:tmpl w:val="097AE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692CB6"/>
    <w:multiLevelType w:val="hybridMultilevel"/>
    <w:tmpl w:val="D94E1BD0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5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B44F0"/>
    <w:multiLevelType w:val="multilevel"/>
    <w:tmpl w:val="C64C013C"/>
    <w:lvl w:ilvl="0"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19547324">
    <w:abstractNumId w:val="20"/>
  </w:num>
  <w:num w:numId="2" w16cid:durableId="1834562167">
    <w:abstractNumId w:val="25"/>
  </w:num>
  <w:num w:numId="3" w16cid:durableId="33431886">
    <w:abstractNumId w:val="2"/>
  </w:num>
  <w:num w:numId="4" w16cid:durableId="1002781730">
    <w:abstractNumId w:val="0"/>
  </w:num>
  <w:num w:numId="5" w16cid:durableId="342391882">
    <w:abstractNumId w:val="1"/>
  </w:num>
  <w:num w:numId="6" w16cid:durableId="1551070226">
    <w:abstractNumId w:val="19"/>
  </w:num>
  <w:num w:numId="7" w16cid:durableId="1919900507">
    <w:abstractNumId w:val="12"/>
  </w:num>
  <w:num w:numId="8" w16cid:durableId="2092845015">
    <w:abstractNumId w:val="18"/>
  </w:num>
  <w:num w:numId="9" w16cid:durableId="1239435671">
    <w:abstractNumId w:val="4"/>
  </w:num>
  <w:num w:numId="10" w16cid:durableId="107433802">
    <w:abstractNumId w:val="7"/>
  </w:num>
  <w:num w:numId="11" w16cid:durableId="1650404060">
    <w:abstractNumId w:val="26"/>
  </w:num>
  <w:num w:numId="12" w16cid:durableId="1089079676">
    <w:abstractNumId w:val="9"/>
  </w:num>
  <w:num w:numId="13" w16cid:durableId="1926764695">
    <w:abstractNumId w:val="3"/>
  </w:num>
  <w:num w:numId="14" w16cid:durableId="2137522372">
    <w:abstractNumId w:val="5"/>
  </w:num>
  <w:num w:numId="15" w16cid:durableId="1627201576">
    <w:abstractNumId w:val="6"/>
  </w:num>
  <w:num w:numId="16" w16cid:durableId="1694728058">
    <w:abstractNumId w:val="22"/>
  </w:num>
  <w:num w:numId="17" w16cid:durableId="380133737">
    <w:abstractNumId w:val="24"/>
  </w:num>
  <w:num w:numId="18" w16cid:durableId="1400638513">
    <w:abstractNumId w:val="27"/>
  </w:num>
  <w:num w:numId="19" w16cid:durableId="1692754929">
    <w:abstractNumId w:val="23"/>
  </w:num>
  <w:num w:numId="20" w16cid:durableId="1048451254">
    <w:abstractNumId w:val="10"/>
  </w:num>
  <w:num w:numId="21" w16cid:durableId="1647781191">
    <w:abstractNumId w:val="15"/>
  </w:num>
  <w:num w:numId="22" w16cid:durableId="380130226">
    <w:abstractNumId w:val="8"/>
  </w:num>
  <w:num w:numId="23" w16cid:durableId="1362975183">
    <w:abstractNumId w:val="14"/>
  </w:num>
  <w:num w:numId="24" w16cid:durableId="700935428">
    <w:abstractNumId w:val="13"/>
  </w:num>
  <w:num w:numId="25" w16cid:durableId="1002928667">
    <w:abstractNumId w:val="17"/>
  </w:num>
  <w:num w:numId="26" w16cid:durableId="586308835">
    <w:abstractNumId w:val="11"/>
  </w:num>
  <w:num w:numId="27" w16cid:durableId="1299527751">
    <w:abstractNumId w:val="21"/>
  </w:num>
  <w:num w:numId="28" w16cid:durableId="117453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2B6F"/>
    <w:rsid w:val="000135D9"/>
    <w:rsid w:val="000158A8"/>
    <w:rsid w:val="00020E57"/>
    <w:rsid w:val="00027F47"/>
    <w:rsid w:val="00046D82"/>
    <w:rsid w:val="00065FE7"/>
    <w:rsid w:val="00067E48"/>
    <w:rsid w:val="00071B5E"/>
    <w:rsid w:val="00073148"/>
    <w:rsid w:val="00073976"/>
    <w:rsid w:val="00073FB3"/>
    <w:rsid w:val="00074980"/>
    <w:rsid w:val="00076664"/>
    <w:rsid w:val="0008044A"/>
    <w:rsid w:val="00095601"/>
    <w:rsid w:val="000B087F"/>
    <w:rsid w:val="000C0D1E"/>
    <w:rsid w:val="000C6FB1"/>
    <w:rsid w:val="000D6AC3"/>
    <w:rsid w:val="000E7225"/>
    <w:rsid w:val="001038B2"/>
    <w:rsid w:val="001170DB"/>
    <w:rsid w:val="00117818"/>
    <w:rsid w:val="0013245D"/>
    <w:rsid w:val="0016307F"/>
    <w:rsid w:val="0017078A"/>
    <w:rsid w:val="00181369"/>
    <w:rsid w:val="001B2FB1"/>
    <w:rsid w:val="001C23F3"/>
    <w:rsid w:val="001D58F7"/>
    <w:rsid w:val="00205179"/>
    <w:rsid w:val="00216596"/>
    <w:rsid w:val="00221079"/>
    <w:rsid w:val="00234FB6"/>
    <w:rsid w:val="00240375"/>
    <w:rsid w:val="002642C7"/>
    <w:rsid w:val="00270BC7"/>
    <w:rsid w:val="00285C9D"/>
    <w:rsid w:val="002A5AD3"/>
    <w:rsid w:val="002A6D3D"/>
    <w:rsid w:val="002B0733"/>
    <w:rsid w:val="002C04C4"/>
    <w:rsid w:val="002D27F7"/>
    <w:rsid w:val="002E4BEB"/>
    <w:rsid w:val="0030045A"/>
    <w:rsid w:val="00300CFE"/>
    <w:rsid w:val="0031071E"/>
    <w:rsid w:val="00322040"/>
    <w:rsid w:val="0033422A"/>
    <w:rsid w:val="003523E5"/>
    <w:rsid w:val="00375F5B"/>
    <w:rsid w:val="00382BB5"/>
    <w:rsid w:val="00390DD7"/>
    <w:rsid w:val="003939C5"/>
    <w:rsid w:val="00395EB6"/>
    <w:rsid w:val="003A0B6D"/>
    <w:rsid w:val="003A238F"/>
    <w:rsid w:val="003A2CFA"/>
    <w:rsid w:val="003C280F"/>
    <w:rsid w:val="003C5440"/>
    <w:rsid w:val="003E1A6F"/>
    <w:rsid w:val="003E6CF5"/>
    <w:rsid w:val="00406229"/>
    <w:rsid w:val="00421F7C"/>
    <w:rsid w:val="00454CB8"/>
    <w:rsid w:val="00461A18"/>
    <w:rsid w:val="00472508"/>
    <w:rsid w:val="004737D3"/>
    <w:rsid w:val="00477D38"/>
    <w:rsid w:val="00486841"/>
    <w:rsid w:val="004A52A3"/>
    <w:rsid w:val="004D29EC"/>
    <w:rsid w:val="004D4771"/>
    <w:rsid w:val="004D73B7"/>
    <w:rsid w:val="004E2E63"/>
    <w:rsid w:val="004F5719"/>
    <w:rsid w:val="004F6E5E"/>
    <w:rsid w:val="005052F9"/>
    <w:rsid w:val="00511493"/>
    <w:rsid w:val="00511719"/>
    <w:rsid w:val="00515B48"/>
    <w:rsid w:val="00520B5D"/>
    <w:rsid w:val="00521EA7"/>
    <w:rsid w:val="00530FE1"/>
    <w:rsid w:val="0053244E"/>
    <w:rsid w:val="005507E4"/>
    <w:rsid w:val="005656B1"/>
    <w:rsid w:val="005678A0"/>
    <w:rsid w:val="0057349A"/>
    <w:rsid w:val="0059176E"/>
    <w:rsid w:val="00592E61"/>
    <w:rsid w:val="005A03CD"/>
    <w:rsid w:val="005A06F7"/>
    <w:rsid w:val="005A33D2"/>
    <w:rsid w:val="005A4BAE"/>
    <w:rsid w:val="005C5696"/>
    <w:rsid w:val="005C5F27"/>
    <w:rsid w:val="005C761A"/>
    <w:rsid w:val="005E5198"/>
    <w:rsid w:val="005E73BE"/>
    <w:rsid w:val="005F6C8D"/>
    <w:rsid w:val="00603A07"/>
    <w:rsid w:val="006137AE"/>
    <w:rsid w:val="006367A8"/>
    <w:rsid w:val="006551B0"/>
    <w:rsid w:val="006A30B9"/>
    <w:rsid w:val="006B2DC9"/>
    <w:rsid w:val="006B48FE"/>
    <w:rsid w:val="006B6B3F"/>
    <w:rsid w:val="006D74B6"/>
    <w:rsid w:val="006E329C"/>
    <w:rsid w:val="006E506F"/>
    <w:rsid w:val="006E61BC"/>
    <w:rsid w:val="006E7762"/>
    <w:rsid w:val="006F73A7"/>
    <w:rsid w:val="0070262D"/>
    <w:rsid w:val="007076AA"/>
    <w:rsid w:val="0071566F"/>
    <w:rsid w:val="0072132A"/>
    <w:rsid w:val="00732417"/>
    <w:rsid w:val="00760F96"/>
    <w:rsid w:val="007A14AF"/>
    <w:rsid w:val="007B0C1D"/>
    <w:rsid w:val="007B2D0C"/>
    <w:rsid w:val="007B6FE1"/>
    <w:rsid w:val="007C0E4E"/>
    <w:rsid w:val="007C1374"/>
    <w:rsid w:val="007D31BC"/>
    <w:rsid w:val="007E0D25"/>
    <w:rsid w:val="007E1AA9"/>
    <w:rsid w:val="007F73D9"/>
    <w:rsid w:val="008130EF"/>
    <w:rsid w:val="008152FF"/>
    <w:rsid w:val="0082075B"/>
    <w:rsid w:val="00855F9B"/>
    <w:rsid w:val="008612DF"/>
    <w:rsid w:val="008806FD"/>
    <w:rsid w:val="008845BD"/>
    <w:rsid w:val="0089731B"/>
    <w:rsid w:val="008A3C99"/>
    <w:rsid w:val="008A625B"/>
    <w:rsid w:val="008B0ED8"/>
    <w:rsid w:val="008B2FF9"/>
    <w:rsid w:val="008C08CC"/>
    <w:rsid w:val="008E4745"/>
    <w:rsid w:val="008E6E72"/>
    <w:rsid w:val="009003BF"/>
    <w:rsid w:val="009112CD"/>
    <w:rsid w:val="00922129"/>
    <w:rsid w:val="009228EA"/>
    <w:rsid w:val="00922E4B"/>
    <w:rsid w:val="00947BB9"/>
    <w:rsid w:val="00951AA0"/>
    <w:rsid w:val="00965EC0"/>
    <w:rsid w:val="00970AF3"/>
    <w:rsid w:val="009874E8"/>
    <w:rsid w:val="009A38B1"/>
    <w:rsid w:val="009A5111"/>
    <w:rsid w:val="009C0C0E"/>
    <w:rsid w:val="009C3DA9"/>
    <w:rsid w:val="009E4580"/>
    <w:rsid w:val="009F2376"/>
    <w:rsid w:val="00A04A12"/>
    <w:rsid w:val="00A341EE"/>
    <w:rsid w:val="00A34C67"/>
    <w:rsid w:val="00A41E73"/>
    <w:rsid w:val="00A43403"/>
    <w:rsid w:val="00A454B4"/>
    <w:rsid w:val="00A5230C"/>
    <w:rsid w:val="00A80974"/>
    <w:rsid w:val="00A874CD"/>
    <w:rsid w:val="00A9069A"/>
    <w:rsid w:val="00AA3456"/>
    <w:rsid w:val="00AB2002"/>
    <w:rsid w:val="00AC4609"/>
    <w:rsid w:val="00AC4753"/>
    <w:rsid w:val="00AE101C"/>
    <w:rsid w:val="00AE7858"/>
    <w:rsid w:val="00AF586B"/>
    <w:rsid w:val="00B077E4"/>
    <w:rsid w:val="00B164EC"/>
    <w:rsid w:val="00B237FD"/>
    <w:rsid w:val="00B3758D"/>
    <w:rsid w:val="00B66129"/>
    <w:rsid w:val="00B746C7"/>
    <w:rsid w:val="00B86196"/>
    <w:rsid w:val="00B906EF"/>
    <w:rsid w:val="00BA1115"/>
    <w:rsid w:val="00BA12D9"/>
    <w:rsid w:val="00BB0036"/>
    <w:rsid w:val="00BB56EF"/>
    <w:rsid w:val="00BD3313"/>
    <w:rsid w:val="00BD50F9"/>
    <w:rsid w:val="00BE0633"/>
    <w:rsid w:val="00BE3AE3"/>
    <w:rsid w:val="00BE4437"/>
    <w:rsid w:val="00BF1198"/>
    <w:rsid w:val="00BF21E9"/>
    <w:rsid w:val="00C12988"/>
    <w:rsid w:val="00C1556B"/>
    <w:rsid w:val="00C20898"/>
    <w:rsid w:val="00C27675"/>
    <w:rsid w:val="00C44C32"/>
    <w:rsid w:val="00C463FB"/>
    <w:rsid w:val="00C46B05"/>
    <w:rsid w:val="00C477CC"/>
    <w:rsid w:val="00C65380"/>
    <w:rsid w:val="00C67A85"/>
    <w:rsid w:val="00C769C0"/>
    <w:rsid w:val="00C80E21"/>
    <w:rsid w:val="00C922AB"/>
    <w:rsid w:val="00C942BE"/>
    <w:rsid w:val="00CC4B5B"/>
    <w:rsid w:val="00CD4D69"/>
    <w:rsid w:val="00CD519C"/>
    <w:rsid w:val="00CE38BA"/>
    <w:rsid w:val="00CE4064"/>
    <w:rsid w:val="00CF59A5"/>
    <w:rsid w:val="00D05910"/>
    <w:rsid w:val="00D10BE7"/>
    <w:rsid w:val="00D1164F"/>
    <w:rsid w:val="00D12141"/>
    <w:rsid w:val="00D12470"/>
    <w:rsid w:val="00D16680"/>
    <w:rsid w:val="00D16F22"/>
    <w:rsid w:val="00D251FE"/>
    <w:rsid w:val="00D448FE"/>
    <w:rsid w:val="00D524C2"/>
    <w:rsid w:val="00D618C7"/>
    <w:rsid w:val="00D63B8B"/>
    <w:rsid w:val="00D7250D"/>
    <w:rsid w:val="00D764D1"/>
    <w:rsid w:val="00D84B61"/>
    <w:rsid w:val="00DB629E"/>
    <w:rsid w:val="00DC4594"/>
    <w:rsid w:val="00E013AB"/>
    <w:rsid w:val="00E04DC4"/>
    <w:rsid w:val="00E04EE0"/>
    <w:rsid w:val="00E159B6"/>
    <w:rsid w:val="00E16ADB"/>
    <w:rsid w:val="00E20CF7"/>
    <w:rsid w:val="00E37A91"/>
    <w:rsid w:val="00E44C17"/>
    <w:rsid w:val="00E51E8D"/>
    <w:rsid w:val="00E5377E"/>
    <w:rsid w:val="00E53D04"/>
    <w:rsid w:val="00E67EC1"/>
    <w:rsid w:val="00E8690A"/>
    <w:rsid w:val="00EA4A2E"/>
    <w:rsid w:val="00EC2489"/>
    <w:rsid w:val="00ED5EED"/>
    <w:rsid w:val="00EE3672"/>
    <w:rsid w:val="00EF0245"/>
    <w:rsid w:val="00F04804"/>
    <w:rsid w:val="00F10C9A"/>
    <w:rsid w:val="00F16E90"/>
    <w:rsid w:val="00F21136"/>
    <w:rsid w:val="00F33C1F"/>
    <w:rsid w:val="00F3505C"/>
    <w:rsid w:val="00F41E2A"/>
    <w:rsid w:val="00F43307"/>
    <w:rsid w:val="00F60144"/>
    <w:rsid w:val="00F6061C"/>
    <w:rsid w:val="00F82069"/>
    <w:rsid w:val="00F87FE7"/>
    <w:rsid w:val="00F973A5"/>
    <w:rsid w:val="00F97D45"/>
    <w:rsid w:val="00FA6589"/>
    <w:rsid w:val="00FA72E3"/>
    <w:rsid w:val="00FB02AA"/>
    <w:rsid w:val="00FB4D1C"/>
    <w:rsid w:val="00FC0872"/>
    <w:rsid w:val="00FC0BCF"/>
    <w:rsid w:val="00FC6648"/>
    <w:rsid w:val="00FD6754"/>
    <w:rsid w:val="00FE328E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FollowedHyperlink">
    <w:name w:val="FollowedHyperlink"/>
    <w:basedOn w:val="DefaultParagraphFont"/>
    <w:uiPriority w:val="99"/>
    <w:semiHidden/>
    <w:unhideWhenUsed/>
    <w:rsid w:val="00C463FB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AC4753"/>
    <w:rPr>
      <w:rFonts w:ascii="Constantia" w:eastAsiaTheme="minorHAnsi" w:hAnsi="Constantia" w:cs="Times New Roman (Body CS)"/>
      <w:sz w:val="22"/>
      <w:szCs w:val="22"/>
      <w:lang w:eastAsia="en-US"/>
    </w:rPr>
  </w:style>
  <w:style w:type="paragraph" w:styleId="NoSpacing">
    <w:name w:val="No Spacing"/>
    <w:uiPriority w:val="1"/>
    <w:qFormat/>
    <w:rsid w:val="00AC475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7</cp:revision>
  <cp:lastPrinted>2022-02-04T20:30:00Z</cp:lastPrinted>
  <dcterms:created xsi:type="dcterms:W3CDTF">2024-06-19T16:46:00Z</dcterms:created>
  <dcterms:modified xsi:type="dcterms:W3CDTF">2025-03-25T09:02:00Z</dcterms:modified>
</cp:coreProperties>
</file>