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2E3B" w14:textId="4EB914AA" w:rsidR="00CE7EE6" w:rsidRDefault="00CE7EE6" w:rsidP="00CE7EE6">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 xml:space="preserve">Imperial Strategies in the Early Chinese Empires </w:t>
      </w:r>
    </w:p>
    <w:p w14:paraId="2D8D7D87" w14:textId="77777777" w:rsidR="00CE7EE6" w:rsidRPr="002F6F7D" w:rsidRDefault="00CE7EE6" w:rsidP="00CE7EE6">
      <w:pPr>
        <w:pBdr>
          <w:bottom w:val="single" w:sz="4" w:space="1" w:color="auto"/>
        </w:pBdr>
        <w:jc w:val="center"/>
        <w:rPr>
          <w:rFonts w:ascii="Avenir Next LT Pro" w:hAnsi="Avenir Next LT Pro"/>
          <w:b/>
          <w:bCs/>
          <w:sz w:val="40"/>
          <w:szCs w:val="40"/>
        </w:rPr>
      </w:pPr>
      <w:r w:rsidRPr="002F6F7D">
        <w:rPr>
          <w:rFonts w:ascii="Avenir Next LT Pro" w:hAnsi="Avenir Next LT Pro"/>
          <w:sz w:val="32"/>
          <w:szCs w:val="32"/>
        </w:rPr>
        <w:t>0.2 - About this Module for Students</w:t>
      </w:r>
    </w:p>
    <w:p w14:paraId="281573B2" w14:textId="77777777" w:rsidR="00CE7EE6" w:rsidRPr="00024FCC" w:rsidRDefault="00CE7EE6" w:rsidP="00CE7EE6">
      <w:pPr>
        <w:pBdr>
          <w:bottom w:val="single" w:sz="4" w:space="1" w:color="auto"/>
        </w:pBdr>
        <w:jc w:val="center"/>
        <w:rPr>
          <w:rFonts w:ascii="Avenir Next LT Pro" w:hAnsi="Avenir Next LT Pro"/>
          <w:sz w:val="32"/>
          <w:szCs w:val="32"/>
        </w:rPr>
      </w:pPr>
    </w:p>
    <w:p w14:paraId="0A732342" w14:textId="77777777" w:rsidR="00284EC8" w:rsidRDefault="00284EC8">
      <w:pPr>
        <w:rPr>
          <w:b/>
          <w:bCs/>
        </w:rPr>
      </w:pPr>
    </w:p>
    <w:p w14:paraId="4E68BBE7" w14:textId="2848C325" w:rsidR="000D34D6" w:rsidRPr="00CE7EE6" w:rsidRDefault="009A4416">
      <w:pPr>
        <w:rPr>
          <w:rFonts w:ascii="Calibri" w:hAnsi="Calibri" w:cs="Calibri"/>
          <w:b/>
          <w:bCs/>
        </w:rPr>
      </w:pPr>
      <w:r w:rsidRPr="00CE7EE6">
        <w:rPr>
          <w:rFonts w:ascii="Calibri" w:hAnsi="Calibri" w:cs="Calibri"/>
          <w:b/>
          <w:bCs/>
        </w:rPr>
        <w:t>Introduction</w:t>
      </w:r>
    </w:p>
    <w:p w14:paraId="6368F961" w14:textId="77777777" w:rsidR="00CE7EE6" w:rsidRPr="00CE7EE6" w:rsidRDefault="00CE7EE6">
      <w:pPr>
        <w:rPr>
          <w:rFonts w:ascii="Calibri" w:hAnsi="Calibri" w:cs="Calibri"/>
          <w:b/>
          <w:bCs/>
        </w:rPr>
      </w:pPr>
    </w:p>
    <w:p w14:paraId="1E393D06" w14:textId="2EDA3BEB" w:rsidR="009A4416" w:rsidRPr="00CE7EE6" w:rsidRDefault="009A4416">
      <w:pPr>
        <w:rPr>
          <w:rFonts w:ascii="Calibri" w:hAnsi="Calibri" w:cs="Calibri"/>
        </w:rPr>
      </w:pPr>
      <w:r w:rsidRPr="00CE7EE6">
        <w:rPr>
          <w:rFonts w:ascii="Calibri" w:hAnsi="Calibri" w:cs="Calibri"/>
        </w:rPr>
        <w:t xml:space="preserve">This module introduces you to the </w:t>
      </w:r>
      <w:r w:rsidR="009552D9">
        <w:rPr>
          <w:rFonts w:ascii="Calibri" w:hAnsi="Calibri" w:cs="Calibri"/>
        </w:rPr>
        <w:t xml:space="preserve">imperial strategies of </w:t>
      </w:r>
      <w:r w:rsidRPr="00CE7EE6">
        <w:rPr>
          <w:rFonts w:ascii="Calibri" w:hAnsi="Calibri" w:cs="Calibri"/>
        </w:rPr>
        <w:t xml:space="preserve">Han </w:t>
      </w:r>
      <w:r w:rsidR="00D105A5" w:rsidRPr="00CE7EE6">
        <w:rPr>
          <w:rFonts w:ascii="Calibri" w:hAnsi="Calibri" w:cs="Calibri"/>
        </w:rPr>
        <w:t>Em</w:t>
      </w:r>
      <w:r w:rsidRPr="00CE7EE6">
        <w:rPr>
          <w:rFonts w:ascii="Calibri" w:hAnsi="Calibri" w:cs="Calibri"/>
        </w:rPr>
        <w:t>pire (202 BCE</w:t>
      </w:r>
      <w:r w:rsidR="00284EC8" w:rsidRPr="00CE7EE6">
        <w:rPr>
          <w:rFonts w:ascii="Calibri" w:hAnsi="Calibri" w:cs="Calibri"/>
        </w:rPr>
        <w:t>–</w:t>
      </w:r>
      <w:r w:rsidRPr="00CE7EE6">
        <w:rPr>
          <w:rFonts w:ascii="Calibri" w:hAnsi="Calibri" w:cs="Calibri"/>
        </w:rPr>
        <w:t>220 CE), the first long-la</w:t>
      </w:r>
      <w:r w:rsidR="001A3D59" w:rsidRPr="00CE7EE6">
        <w:rPr>
          <w:rFonts w:ascii="Calibri" w:hAnsi="Calibri" w:cs="Calibri"/>
        </w:rPr>
        <w:t>st</w:t>
      </w:r>
      <w:r w:rsidRPr="00CE7EE6">
        <w:rPr>
          <w:rFonts w:ascii="Calibri" w:hAnsi="Calibri" w:cs="Calibri"/>
        </w:rPr>
        <w:t xml:space="preserve">ing centrally administered empire in the area we now call China. </w:t>
      </w:r>
    </w:p>
    <w:p w14:paraId="32533DD0" w14:textId="54B85F0C" w:rsidR="009A4416" w:rsidRPr="00CE7EE6" w:rsidRDefault="009A4416">
      <w:pPr>
        <w:rPr>
          <w:rFonts w:ascii="Calibri" w:hAnsi="Calibri" w:cs="Calibri"/>
        </w:rPr>
      </w:pPr>
    </w:p>
    <w:p w14:paraId="29D9F943" w14:textId="2CCDEA6D" w:rsidR="00303F8A" w:rsidRPr="00CE7EE6" w:rsidRDefault="00122D91">
      <w:pPr>
        <w:rPr>
          <w:rFonts w:ascii="Calibri" w:hAnsi="Calibri" w:cs="Calibri"/>
        </w:rPr>
      </w:pPr>
      <w:r w:rsidRPr="00CE7EE6">
        <w:rPr>
          <w:rFonts w:ascii="Calibri" w:hAnsi="Calibri" w:cs="Calibri"/>
        </w:rPr>
        <w:t xml:space="preserve">Though most your life, with a few important exceptions, the political borders of states around the world have remained </w:t>
      </w:r>
      <w:proofErr w:type="gramStart"/>
      <w:r w:rsidRPr="00CE7EE6">
        <w:rPr>
          <w:rFonts w:ascii="Calibri" w:hAnsi="Calibri" w:cs="Calibri"/>
        </w:rPr>
        <w:t>pretty stable</w:t>
      </w:r>
      <w:proofErr w:type="gramEnd"/>
      <w:r w:rsidRPr="00CE7EE6">
        <w:rPr>
          <w:rFonts w:ascii="Calibri" w:hAnsi="Calibri" w:cs="Calibri"/>
        </w:rPr>
        <w:t xml:space="preserve">. In fact, they have been so stable that many people wrongly assume that people within certain boundaries inherently have certain innate characteristics, including a shared language, belief system, cultural practices, and political loyalties. Oftentimes, the longer </w:t>
      </w:r>
      <w:r w:rsidR="000C2CE5" w:rsidRPr="00CE7EE6">
        <w:rPr>
          <w:rFonts w:ascii="Calibri" w:hAnsi="Calibri" w:cs="Calibri"/>
        </w:rPr>
        <w:t>those boundaries have remained stable</w:t>
      </w:r>
      <w:r w:rsidRPr="00CE7EE6">
        <w:rPr>
          <w:rFonts w:ascii="Calibri" w:hAnsi="Calibri" w:cs="Calibri"/>
        </w:rPr>
        <w:t xml:space="preserve">, the more confident humans </w:t>
      </w:r>
      <w:r w:rsidR="000C2CE5" w:rsidRPr="00CE7EE6">
        <w:rPr>
          <w:rFonts w:ascii="Calibri" w:hAnsi="Calibri" w:cs="Calibri"/>
        </w:rPr>
        <w:t>feel</w:t>
      </w:r>
      <w:r w:rsidRPr="00CE7EE6">
        <w:rPr>
          <w:rFonts w:ascii="Calibri" w:hAnsi="Calibri" w:cs="Calibri"/>
        </w:rPr>
        <w:t xml:space="preserve"> in assuming that those characteristics are stable and innate to that people. But </w:t>
      </w:r>
      <w:r w:rsidR="000C2CE5" w:rsidRPr="00CE7EE6">
        <w:rPr>
          <w:rFonts w:ascii="Calibri" w:hAnsi="Calibri" w:cs="Calibri"/>
        </w:rPr>
        <w:t xml:space="preserve">learning </w:t>
      </w:r>
      <w:r w:rsidRPr="00CE7EE6">
        <w:rPr>
          <w:rFonts w:ascii="Calibri" w:hAnsi="Calibri" w:cs="Calibri"/>
        </w:rPr>
        <w:t>history teaches us to challenge those assumptions</w:t>
      </w:r>
      <w:r w:rsidR="000C2CE5" w:rsidRPr="00CE7EE6">
        <w:rPr>
          <w:rFonts w:ascii="Calibri" w:hAnsi="Calibri" w:cs="Calibri"/>
        </w:rPr>
        <w:t xml:space="preserve">! </w:t>
      </w:r>
      <w:r w:rsidRPr="00CE7EE6">
        <w:rPr>
          <w:rFonts w:ascii="Calibri" w:hAnsi="Calibri" w:cs="Calibri"/>
        </w:rPr>
        <w:t xml:space="preserve"> </w:t>
      </w:r>
    </w:p>
    <w:p w14:paraId="659569A5" w14:textId="3002BD94" w:rsidR="00303F8A" w:rsidRPr="00CE7EE6" w:rsidRDefault="00303F8A">
      <w:pPr>
        <w:rPr>
          <w:rFonts w:ascii="Calibri" w:hAnsi="Calibri" w:cs="Calibri"/>
        </w:rPr>
      </w:pPr>
    </w:p>
    <w:p w14:paraId="28061E66" w14:textId="4FFEE4A2" w:rsidR="00122D91" w:rsidRPr="00CE7EE6" w:rsidRDefault="00CE7EE6">
      <w:pPr>
        <w:rPr>
          <w:rFonts w:ascii="Calibri" w:hAnsi="Calibri" w:cs="Calibri"/>
        </w:rPr>
      </w:pPr>
      <w:r>
        <w:rPr>
          <w:rFonts w:ascii="Calibri" w:hAnsi="Calibri" w:cs="Calibri"/>
        </w:rPr>
        <w:t>T</w:t>
      </w:r>
      <w:r w:rsidR="00E67DFF" w:rsidRPr="00CE7EE6">
        <w:rPr>
          <w:rFonts w:ascii="Calibri" w:hAnsi="Calibri" w:cs="Calibri"/>
        </w:rPr>
        <w:t>hink</w:t>
      </w:r>
      <w:r w:rsidR="00303F8A" w:rsidRPr="00CE7EE6">
        <w:rPr>
          <w:rFonts w:ascii="Calibri" w:hAnsi="Calibri" w:cs="Calibri"/>
        </w:rPr>
        <w:t xml:space="preserve"> </w:t>
      </w:r>
      <w:r w:rsidR="000C2CE5" w:rsidRPr="00CE7EE6">
        <w:rPr>
          <w:rFonts w:ascii="Calibri" w:hAnsi="Calibri" w:cs="Calibri"/>
        </w:rPr>
        <w:t xml:space="preserve">of </w:t>
      </w:r>
      <w:r w:rsidR="00303F8A" w:rsidRPr="00CE7EE6">
        <w:rPr>
          <w:rFonts w:ascii="Calibri" w:hAnsi="Calibri" w:cs="Calibri"/>
        </w:rPr>
        <w:t xml:space="preserve">an example of a </w:t>
      </w:r>
      <w:r w:rsidR="000C2CE5" w:rsidRPr="00CE7EE6">
        <w:rPr>
          <w:rFonts w:ascii="Calibri" w:hAnsi="Calibri" w:cs="Calibri"/>
        </w:rPr>
        <w:t>recent change in political borders</w:t>
      </w:r>
      <w:r w:rsidR="00303F8A" w:rsidRPr="00CE7EE6">
        <w:rPr>
          <w:rFonts w:ascii="Calibri" w:hAnsi="Calibri" w:cs="Calibri"/>
        </w:rPr>
        <w:t xml:space="preserve"> </w:t>
      </w:r>
      <w:r w:rsidR="00E67DFF" w:rsidRPr="00CE7EE6">
        <w:rPr>
          <w:rFonts w:ascii="Calibri" w:hAnsi="Calibri" w:cs="Calibri"/>
        </w:rPr>
        <w:t>that you are familiar with</w:t>
      </w:r>
      <w:r w:rsidR="00FE0CDD" w:rsidRPr="00CE7EE6">
        <w:rPr>
          <w:rFonts w:ascii="Calibri" w:hAnsi="Calibri" w:cs="Calibri"/>
        </w:rPr>
        <w:t>. Since 2008, for instance, Russia ha</w:t>
      </w:r>
      <w:r w:rsidR="000C2CE5" w:rsidRPr="00CE7EE6">
        <w:rPr>
          <w:rFonts w:ascii="Calibri" w:hAnsi="Calibri" w:cs="Calibri"/>
        </w:rPr>
        <w:t>s</w:t>
      </w:r>
      <w:r w:rsidR="00FE0CDD" w:rsidRPr="00CE7EE6">
        <w:rPr>
          <w:rFonts w:ascii="Calibri" w:hAnsi="Calibri" w:cs="Calibri"/>
        </w:rPr>
        <w:t xml:space="preserve"> invaded and occupied parts of neighboring Georg</w:t>
      </w:r>
      <w:r w:rsidR="006F6025">
        <w:rPr>
          <w:rFonts w:ascii="Calibri" w:hAnsi="Calibri" w:cs="Calibri"/>
        </w:rPr>
        <w:t>ia</w:t>
      </w:r>
      <w:r w:rsidR="00FE0CDD" w:rsidRPr="00CE7EE6">
        <w:rPr>
          <w:rFonts w:ascii="Calibri" w:hAnsi="Calibri" w:cs="Calibri"/>
        </w:rPr>
        <w:t xml:space="preserve"> and Ukraine</w:t>
      </w:r>
      <w:r w:rsidR="00303F8A" w:rsidRPr="00CE7EE6">
        <w:rPr>
          <w:rFonts w:ascii="Calibri" w:hAnsi="Calibri" w:cs="Calibri"/>
        </w:rPr>
        <w:t xml:space="preserve">. </w:t>
      </w:r>
      <w:r w:rsidR="00FE0CDD" w:rsidRPr="00CE7EE6">
        <w:rPr>
          <w:rFonts w:ascii="Calibri" w:hAnsi="Calibri" w:cs="Calibri"/>
        </w:rPr>
        <w:t xml:space="preserve">In 2011, after </w:t>
      </w:r>
      <w:r w:rsidR="000C2CE5" w:rsidRPr="00CE7EE6">
        <w:rPr>
          <w:rFonts w:ascii="Calibri" w:hAnsi="Calibri" w:cs="Calibri"/>
        </w:rPr>
        <w:t xml:space="preserve">a </w:t>
      </w:r>
      <w:r w:rsidR="00FE0CDD" w:rsidRPr="00CE7EE6">
        <w:rPr>
          <w:rFonts w:ascii="Calibri" w:hAnsi="Calibri" w:cs="Calibri"/>
        </w:rPr>
        <w:t xml:space="preserve">civil war, South Sudan broke off from Sudan. </w:t>
      </w:r>
      <w:r w:rsidR="000C2CE5" w:rsidRPr="00CE7EE6">
        <w:rPr>
          <w:rFonts w:ascii="Calibri" w:hAnsi="Calibri" w:cs="Calibri"/>
        </w:rPr>
        <w:t>S</w:t>
      </w:r>
      <w:r w:rsidR="00303F8A" w:rsidRPr="00CE7EE6">
        <w:rPr>
          <w:rFonts w:ascii="Calibri" w:hAnsi="Calibri" w:cs="Calibri"/>
        </w:rPr>
        <w:t xml:space="preserve">uch changes </w:t>
      </w:r>
      <w:r w:rsidR="002B75F7" w:rsidRPr="00CE7EE6">
        <w:rPr>
          <w:rFonts w:ascii="Calibri" w:hAnsi="Calibri" w:cs="Calibri"/>
        </w:rPr>
        <w:t xml:space="preserve">usually </w:t>
      </w:r>
      <w:r w:rsidR="00303F8A" w:rsidRPr="00CE7EE6">
        <w:rPr>
          <w:rFonts w:ascii="Calibri" w:hAnsi="Calibri" w:cs="Calibri"/>
        </w:rPr>
        <w:t xml:space="preserve">happen because of a military invasion or as part of the diplomatic resolution to a war or other conflict. For the most part, that’s </w:t>
      </w:r>
      <w:r w:rsidR="000C2CE5" w:rsidRPr="00CE7EE6">
        <w:rPr>
          <w:rFonts w:ascii="Calibri" w:hAnsi="Calibri" w:cs="Calibri"/>
        </w:rPr>
        <w:t xml:space="preserve">also </w:t>
      </w:r>
      <w:r w:rsidR="00303F8A" w:rsidRPr="00CE7EE6">
        <w:rPr>
          <w:rFonts w:ascii="Calibri" w:hAnsi="Calibri" w:cs="Calibri"/>
        </w:rPr>
        <w:t>how the borders th</w:t>
      </w:r>
      <w:r>
        <w:rPr>
          <w:rFonts w:ascii="Calibri" w:hAnsi="Calibri" w:cs="Calibri"/>
        </w:rPr>
        <w:t>at</w:t>
      </w:r>
      <w:r w:rsidR="00303F8A" w:rsidRPr="00CE7EE6">
        <w:rPr>
          <w:rFonts w:ascii="Calibri" w:hAnsi="Calibri" w:cs="Calibri"/>
        </w:rPr>
        <w:t xml:space="preserve"> exist today came to exist. Indeed, </w:t>
      </w:r>
      <w:proofErr w:type="gramStart"/>
      <w:r w:rsidR="00303F8A" w:rsidRPr="00CE7EE6">
        <w:rPr>
          <w:rFonts w:ascii="Calibri" w:hAnsi="Calibri" w:cs="Calibri"/>
        </w:rPr>
        <w:t>all of</w:t>
      </w:r>
      <w:proofErr w:type="gramEnd"/>
      <w:r w:rsidR="00303F8A" w:rsidRPr="00CE7EE6">
        <w:rPr>
          <w:rFonts w:ascii="Calibri" w:hAnsi="Calibri" w:cs="Calibri"/>
        </w:rPr>
        <w:t xml:space="preserve"> the </w:t>
      </w:r>
      <w:r w:rsidR="00122D91" w:rsidRPr="00CE7EE6">
        <w:rPr>
          <w:rFonts w:ascii="Calibri" w:hAnsi="Calibri" w:cs="Calibri"/>
        </w:rPr>
        <w:t>world’s political borders today were created by people</w:t>
      </w:r>
      <w:r w:rsidR="00A573B5" w:rsidRPr="00CE7EE6">
        <w:rPr>
          <w:rFonts w:ascii="Calibri" w:hAnsi="Calibri" w:cs="Calibri"/>
        </w:rPr>
        <w:t xml:space="preserve"> who aimed to expand their states to </w:t>
      </w:r>
      <w:r w:rsidR="00303F8A" w:rsidRPr="00CE7EE6">
        <w:rPr>
          <w:rFonts w:ascii="Calibri" w:hAnsi="Calibri" w:cs="Calibri"/>
        </w:rPr>
        <w:t xml:space="preserve">other </w:t>
      </w:r>
      <w:r w:rsidR="00A573B5" w:rsidRPr="00CE7EE6">
        <w:rPr>
          <w:rFonts w:ascii="Calibri" w:hAnsi="Calibri" w:cs="Calibri"/>
        </w:rPr>
        <w:t xml:space="preserve">areas, mostly where other people already lived. They had </w:t>
      </w:r>
      <w:r w:rsidR="00A573B5" w:rsidRPr="00CE7EE6">
        <w:rPr>
          <w:rFonts w:ascii="Calibri" w:hAnsi="Calibri" w:cs="Calibri"/>
          <w:i/>
          <w:iCs/>
        </w:rPr>
        <w:t>motivations</w:t>
      </w:r>
      <w:r w:rsidR="00A573B5" w:rsidRPr="00CE7EE6">
        <w:rPr>
          <w:rFonts w:ascii="Calibri" w:hAnsi="Calibri" w:cs="Calibri"/>
        </w:rPr>
        <w:t xml:space="preserve"> for doing </w:t>
      </w:r>
      <w:r>
        <w:rPr>
          <w:rFonts w:ascii="Calibri" w:hAnsi="Calibri" w:cs="Calibri"/>
        </w:rPr>
        <w:t>s</w:t>
      </w:r>
      <w:r w:rsidR="00A573B5" w:rsidRPr="00CE7EE6">
        <w:rPr>
          <w:rFonts w:ascii="Calibri" w:hAnsi="Calibri" w:cs="Calibri"/>
        </w:rPr>
        <w:t xml:space="preserve">o, </w:t>
      </w:r>
      <w:r w:rsidR="00303F8A" w:rsidRPr="00CE7EE6">
        <w:rPr>
          <w:rFonts w:ascii="Calibri" w:hAnsi="Calibri" w:cs="Calibri"/>
        </w:rPr>
        <w:t xml:space="preserve">as well as </w:t>
      </w:r>
      <w:r w:rsidR="00A573B5" w:rsidRPr="00CE7EE6">
        <w:rPr>
          <w:rFonts w:ascii="Calibri" w:hAnsi="Calibri" w:cs="Calibri"/>
          <w:i/>
          <w:iCs/>
        </w:rPr>
        <w:t>strategies</w:t>
      </w:r>
      <w:r w:rsidR="00A573B5" w:rsidRPr="00CE7EE6">
        <w:rPr>
          <w:rFonts w:ascii="Calibri" w:hAnsi="Calibri" w:cs="Calibri"/>
        </w:rPr>
        <w:t xml:space="preserve"> to achieve </w:t>
      </w:r>
      <w:r w:rsidR="00303F8A" w:rsidRPr="00CE7EE6">
        <w:rPr>
          <w:rFonts w:ascii="Calibri" w:hAnsi="Calibri" w:cs="Calibri"/>
        </w:rPr>
        <w:t xml:space="preserve">their </w:t>
      </w:r>
      <w:r w:rsidR="00A573B5" w:rsidRPr="00CE7EE6">
        <w:rPr>
          <w:rFonts w:ascii="Calibri" w:hAnsi="Calibri" w:cs="Calibri"/>
        </w:rPr>
        <w:t>goals. Sometimes those strategies failed</w:t>
      </w:r>
      <w:r w:rsidR="00303F8A" w:rsidRPr="00CE7EE6">
        <w:rPr>
          <w:rFonts w:ascii="Calibri" w:hAnsi="Calibri" w:cs="Calibri"/>
        </w:rPr>
        <w:t xml:space="preserve">. </w:t>
      </w:r>
      <w:r w:rsidR="00A573B5" w:rsidRPr="00CE7EE6">
        <w:rPr>
          <w:rFonts w:ascii="Calibri" w:hAnsi="Calibri" w:cs="Calibri"/>
        </w:rPr>
        <w:t>But sometimes they succeeded, leading to powerful government</w:t>
      </w:r>
      <w:r>
        <w:rPr>
          <w:rFonts w:ascii="Calibri" w:hAnsi="Calibri" w:cs="Calibri"/>
        </w:rPr>
        <w:t>s</w:t>
      </w:r>
      <w:r w:rsidR="00A573B5" w:rsidRPr="00CE7EE6">
        <w:rPr>
          <w:rFonts w:ascii="Calibri" w:hAnsi="Calibri" w:cs="Calibri"/>
        </w:rPr>
        <w:t xml:space="preserve"> that had tremendous influence on the world in the short and long term. </w:t>
      </w:r>
    </w:p>
    <w:p w14:paraId="1FBBE7CA" w14:textId="06B7E536" w:rsidR="00A573B5" w:rsidRPr="00CE7EE6" w:rsidRDefault="00A573B5">
      <w:pPr>
        <w:rPr>
          <w:rFonts w:ascii="Calibri" w:hAnsi="Calibri" w:cs="Calibri"/>
        </w:rPr>
      </w:pPr>
    </w:p>
    <w:p w14:paraId="4AB99900" w14:textId="59A32FF4" w:rsidR="00284EC8" w:rsidRPr="00CE7EE6" w:rsidRDefault="00D54C65">
      <w:pPr>
        <w:rPr>
          <w:rFonts w:ascii="Calibri" w:hAnsi="Calibri" w:cs="Calibri"/>
        </w:rPr>
      </w:pPr>
      <w:r w:rsidRPr="00CE7EE6">
        <w:rPr>
          <w:rFonts w:ascii="Calibri" w:hAnsi="Calibri" w:cs="Calibri"/>
        </w:rPr>
        <w:t xml:space="preserve">For the next two weeks, we will consider this process </w:t>
      </w:r>
      <w:r>
        <w:rPr>
          <w:rFonts w:ascii="Calibri" w:hAnsi="Calibri" w:cs="Calibri"/>
        </w:rPr>
        <w:t xml:space="preserve">through an examination of early empires </w:t>
      </w:r>
      <w:r w:rsidRPr="00CE7EE6">
        <w:rPr>
          <w:rFonts w:ascii="Calibri" w:hAnsi="Calibri" w:cs="Calibri"/>
        </w:rPr>
        <w:t xml:space="preserve">in East Asia. </w:t>
      </w:r>
      <w:r>
        <w:rPr>
          <w:rFonts w:ascii="Calibri" w:hAnsi="Calibri" w:cs="Calibri"/>
        </w:rPr>
        <w:t xml:space="preserve">Following an examination of </w:t>
      </w:r>
      <w:r w:rsidRPr="00BB1FA3">
        <w:rPr>
          <w:rFonts w:ascii="Calibri" w:hAnsi="Calibri" w:cs="Calibri"/>
        </w:rPr>
        <w:t xml:space="preserve">the prior Western Zhou and Qin dynasties, </w:t>
      </w:r>
      <w:r>
        <w:rPr>
          <w:rFonts w:ascii="Calibri" w:hAnsi="Calibri" w:cs="Calibri"/>
        </w:rPr>
        <w:t xml:space="preserve">you will consider imperial expansion </w:t>
      </w:r>
      <w:r w:rsidRPr="00BB1FA3">
        <w:rPr>
          <w:rFonts w:ascii="Calibri" w:hAnsi="Calibri" w:cs="Calibri"/>
        </w:rPr>
        <w:t>from the vantage point of Han emperors and their advisors.</w:t>
      </w:r>
      <w:r w:rsidRPr="00CE7EE6">
        <w:rPr>
          <w:rFonts w:ascii="Calibri" w:hAnsi="Calibri" w:cs="Calibri"/>
        </w:rPr>
        <w:t xml:space="preserve"> </w:t>
      </w:r>
      <w:r w:rsidR="009A4416" w:rsidRPr="00CE7EE6">
        <w:rPr>
          <w:rFonts w:ascii="Calibri" w:hAnsi="Calibri" w:cs="Calibri"/>
        </w:rPr>
        <w:t xml:space="preserve">Over its </w:t>
      </w:r>
      <w:r w:rsidR="00CF48BA" w:rsidRPr="00CE7EE6">
        <w:rPr>
          <w:rFonts w:ascii="Calibri" w:hAnsi="Calibri" w:cs="Calibri"/>
        </w:rPr>
        <w:t>four-hundred-year</w:t>
      </w:r>
      <w:r w:rsidR="009A4416" w:rsidRPr="00CE7EE6">
        <w:rPr>
          <w:rFonts w:ascii="Calibri" w:hAnsi="Calibri" w:cs="Calibri"/>
        </w:rPr>
        <w:t xml:space="preserve"> history, </w:t>
      </w:r>
      <w:r w:rsidR="00CF48BA" w:rsidRPr="00CE7EE6">
        <w:rPr>
          <w:rFonts w:ascii="Calibri" w:hAnsi="Calibri" w:cs="Calibri"/>
        </w:rPr>
        <w:t>the Han</w:t>
      </w:r>
      <w:r w:rsidR="009A4416" w:rsidRPr="00CE7EE6">
        <w:rPr>
          <w:rFonts w:ascii="Calibri" w:hAnsi="Calibri" w:cs="Calibri"/>
        </w:rPr>
        <w:t xml:space="preserve"> </w:t>
      </w:r>
      <w:r w:rsidR="00D105A5" w:rsidRPr="00CE7EE6">
        <w:rPr>
          <w:rFonts w:ascii="Calibri" w:hAnsi="Calibri" w:cs="Calibri"/>
        </w:rPr>
        <w:t>E</w:t>
      </w:r>
      <w:r w:rsidR="009A4416" w:rsidRPr="00CE7EE6">
        <w:rPr>
          <w:rFonts w:ascii="Calibri" w:hAnsi="Calibri" w:cs="Calibri"/>
        </w:rPr>
        <w:t>mpire stretch</w:t>
      </w:r>
      <w:r w:rsidR="00284EC8" w:rsidRPr="00CE7EE6">
        <w:rPr>
          <w:rFonts w:ascii="Calibri" w:hAnsi="Calibri" w:cs="Calibri"/>
        </w:rPr>
        <w:t>ed</w:t>
      </w:r>
      <w:r w:rsidR="000E3716">
        <w:rPr>
          <w:rFonts w:ascii="Calibri" w:hAnsi="Calibri" w:cs="Calibri"/>
        </w:rPr>
        <w:t xml:space="preserve"> north, west into Central Asia, and</w:t>
      </w:r>
      <w:r w:rsidR="009A4416" w:rsidRPr="00CE7EE6">
        <w:rPr>
          <w:rFonts w:ascii="Calibri" w:hAnsi="Calibri" w:cs="Calibri"/>
        </w:rPr>
        <w:t xml:space="preserve"> from what is now North Korea, to the north coast of Vietnam. Even beyond the reach of its armies, Han economic </w:t>
      </w:r>
      <w:r w:rsidR="00284EC8" w:rsidRPr="00CE7EE6">
        <w:rPr>
          <w:rFonts w:ascii="Calibri" w:hAnsi="Calibri" w:cs="Calibri"/>
        </w:rPr>
        <w:t>influence</w:t>
      </w:r>
      <w:r w:rsidR="009A4416" w:rsidRPr="00CE7EE6">
        <w:rPr>
          <w:rFonts w:ascii="Calibri" w:hAnsi="Calibri" w:cs="Calibri"/>
        </w:rPr>
        <w:t xml:space="preserve"> reverberated across Eurasia. Merchants and diplomats carried Han goods as far as</w:t>
      </w:r>
      <w:r w:rsidR="00284EC8" w:rsidRPr="00CE7EE6">
        <w:rPr>
          <w:rFonts w:ascii="Calibri" w:hAnsi="Calibri" w:cs="Calibri"/>
        </w:rPr>
        <w:t xml:space="preserve"> the Roman Empire</w:t>
      </w:r>
      <w:r w:rsidR="009A4416" w:rsidRPr="00CE7EE6">
        <w:rPr>
          <w:rFonts w:ascii="Calibri" w:hAnsi="Calibri" w:cs="Calibri"/>
        </w:rPr>
        <w:t>, following thousands of miles of interlinked trade routes now collectively called the Silk Road</w:t>
      </w:r>
      <w:r w:rsidR="00284EC8" w:rsidRPr="00CE7EE6">
        <w:rPr>
          <w:rFonts w:ascii="Calibri" w:hAnsi="Calibri" w:cs="Calibri"/>
        </w:rPr>
        <w:t>s</w:t>
      </w:r>
      <w:r w:rsidR="009A4416" w:rsidRPr="00CE7EE6">
        <w:rPr>
          <w:rFonts w:ascii="Calibri" w:hAnsi="Calibri" w:cs="Calibri"/>
        </w:rPr>
        <w:t>. Though only dimly aware of each other, these two great empires were economically intertwined and shared numerous similarities. Like the Romans, the Han</w:t>
      </w:r>
      <w:r w:rsidR="00284EC8" w:rsidRPr="00CE7EE6">
        <w:rPr>
          <w:rFonts w:ascii="Calibri" w:hAnsi="Calibri" w:cs="Calibri"/>
        </w:rPr>
        <w:t xml:space="preserve">’s leaders </w:t>
      </w:r>
      <w:r w:rsidR="009A4416" w:rsidRPr="00CE7EE6">
        <w:rPr>
          <w:rFonts w:ascii="Calibri" w:hAnsi="Calibri" w:cs="Calibri"/>
        </w:rPr>
        <w:t>gradually extended their power over much of the world they knew, building waterworks, military garrisons, and roads connecting their metropolitan areas to distant and diverse peoples.</w:t>
      </w:r>
      <w:r w:rsidR="00284EC8" w:rsidRPr="00CE7EE6">
        <w:rPr>
          <w:rFonts w:ascii="Calibri" w:hAnsi="Calibri" w:cs="Calibri"/>
        </w:rPr>
        <w:t xml:space="preserve"> </w:t>
      </w:r>
    </w:p>
    <w:p w14:paraId="2D68FA8D" w14:textId="77777777" w:rsidR="00284EC8" w:rsidRPr="00CE7EE6" w:rsidRDefault="00284EC8">
      <w:pPr>
        <w:rPr>
          <w:rFonts w:ascii="Calibri" w:hAnsi="Calibri" w:cs="Calibri"/>
        </w:rPr>
      </w:pPr>
    </w:p>
    <w:p w14:paraId="10A2D1E2" w14:textId="2C5B11F6" w:rsidR="009A4416" w:rsidRPr="00CE7EE6" w:rsidRDefault="00174737">
      <w:pPr>
        <w:rPr>
          <w:rFonts w:ascii="Calibri" w:hAnsi="Calibri" w:cs="Calibri"/>
        </w:rPr>
      </w:pPr>
      <w:r w:rsidRPr="00CE7EE6">
        <w:rPr>
          <w:rFonts w:ascii="Calibri" w:hAnsi="Calibri" w:cs="Calibri"/>
        </w:rPr>
        <w:lastRenderedPageBreak/>
        <w:t>In this module, you will try to figure out how this enormous expansion was possible.</w:t>
      </w:r>
      <w:r w:rsidR="00284EC8" w:rsidRPr="00CE7EE6">
        <w:rPr>
          <w:rFonts w:ascii="Calibri" w:hAnsi="Calibri" w:cs="Calibri"/>
        </w:rPr>
        <w:t xml:space="preserve"> Doing so may help you </w:t>
      </w:r>
      <w:r w:rsidR="0019125B" w:rsidRPr="00CE7EE6">
        <w:rPr>
          <w:rFonts w:ascii="Calibri" w:hAnsi="Calibri" w:cs="Calibri"/>
        </w:rPr>
        <w:t>reflect on</w:t>
      </w:r>
      <w:r w:rsidR="00284EC8" w:rsidRPr="00CE7EE6">
        <w:rPr>
          <w:rFonts w:ascii="Calibri" w:hAnsi="Calibri" w:cs="Calibri"/>
        </w:rPr>
        <w:t xml:space="preserve"> some of the forces shaping our interconnected global world today</w:t>
      </w:r>
      <w:r w:rsidR="0019125B" w:rsidRPr="00CE7EE6">
        <w:rPr>
          <w:rFonts w:ascii="Calibri" w:hAnsi="Calibri" w:cs="Calibri"/>
        </w:rPr>
        <w:t xml:space="preserve"> as well as understand the reasons that China became such an </w:t>
      </w:r>
      <w:r w:rsidR="00CF48BA" w:rsidRPr="00CE7EE6">
        <w:rPr>
          <w:rFonts w:ascii="Calibri" w:hAnsi="Calibri" w:cs="Calibri"/>
        </w:rPr>
        <w:t>important global force</w:t>
      </w:r>
      <w:r w:rsidR="0019125B" w:rsidRPr="00CE7EE6">
        <w:rPr>
          <w:rFonts w:ascii="Calibri" w:hAnsi="Calibri" w:cs="Calibri"/>
        </w:rPr>
        <w:t xml:space="preserve"> so long ago. </w:t>
      </w:r>
    </w:p>
    <w:p w14:paraId="3467AB0F" w14:textId="081A3598" w:rsidR="00284EC8" w:rsidRPr="00CE7EE6" w:rsidRDefault="00284EC8">
      <w:pPr>
        <w:rPr>
          <w:rFonts w:ascii="Calibri" w:hAnsi="Calibri" w:cs="Calibri"/>
        </w:rPr>
      </w:pPr>
    </w:p>
    <w:p w14:paraId="7086C535" w14:textId="7D487CE8" w:rsidR="00284EC8" w:rsidRPr="00CE7EE6" w:rsidRDefault="00284EC8">
      <w:pPr>
        <w:rPr>
          <w:rFonts w:ascii="Calibri" w:hAnsi="Calibri" w:cs="Calibri"/>
        </w:rPr>
      </w:pPr>
      <w:r w:rsidRPr="00CE7EE6">
        <w:rPr>
          <w:rFonts w:ascii="Calibri" w:hAnsi="Calibri" w:cs="Calibri"/>
          <w:color w:val="000000" w:themeColor="text1"/>
        </w:rPr>
        <w:t xml:space="preserve">We designed this lesson to require roughly six hours of class time over two weeks and about twice that amount preparing for class. If it takes significantly more than that, you should talk to your professor. It may be that they can offer some useful guidance to you, or it may be that they can offer some guidance to the </w:t>
      </w:r>
      <w:r w:rsidRPr="00CE7EE6">
        <w:rPr>
          <w:rFonts w:ascii="Calibri" w:hAnsi="Calibri" w:cs="Calibri"/>
          <w:i/>
          <w:iCs/>
          <w:color w:val="000000" w:themeColor="text1"/>
        </w:rPr>
        <w:t>History for the 21</w:t>
      </w:r>
      <w:r w:rsidRPr="00CE7EE6">
        <w:rPr>
          <w:rFonts w:ascii="Calibri" w:hAnsi="Calibri" w:cs="Calibri"/>
          <w:i/>
          <w:iCs/>
          <w:color w:val="000000" w:themeColor="text1"/>
          <w:vertAlign w:val="superscript"/>
        </w:rPr>
        <w:t>st</w:t>
      </w:r>
      <w:r w:rsidRPr="00CE7EE6">
        <w:rPr>
          <w:rFonts w:ascii="Calibri" w:hAnsi="Calibri" w:cs="Calibri"/>
          <w:i/>
          <w:iCs/>
          <w:color w:val="000000" w:themeColor="text1"/>
        </w:rPr>
        <w:t xml:space="preserve"> Century </w:t>
      </w:r>
      <w:r w:rsidRPr="00CE7EE6">
        <w:rPr>
          <w:rFonts w:ascii="Calibri" w:hAnsi="Calibri" w:cs="Calibri"/>
          <w:color w:val="000000" w:themeColor="text1"/>
        </w:rPr>
        <w:t>project to adjust the lesson for future students.</w:t>
      </w:r>
    </w:p>
    <w:p w14:paraId="500289FD" w14:textId="7678E752" w:rsidR="007B3F74" w:rsidRPr="00CE7EE6" w:rsidRDefault="007B3F74" w:rsidP="007B3F74">
      <w:pPr>
        <w:rPr>
          <w:rFonts w:ascii="Calibri" w:hAnsi="Calibri" w:cs="Calibri"/>
          <w:b/>
          <w:bCs/>
        </w:rPr>
      </w:pPr>
    </w:p>
    <w:p w14:paraId="6A280D8A" w14:textId="594C230A" w:rsidR="007B3F74" w:rsidRPr="00CE7EE6" w:rsidRDefault="00CF48BA" w:rsidP="007B3F74">
      <w:pPr>
        <w:rPr>
          <w:rFonts w:ascii="Calibri" w:hAnsi="Calibri" w:cs="Calibri"/>
          <w:b/>
          <w:bCs/>
        </w:rPr>
      </w:pPr>
      <w:r w:rsidRPr="00CE7EE6">
        <w:rPr>
          <w:rFonts w:ascii="Calibri" w:hAnsi="Calibri" w:cs="Calibri"/>
          <w:b/>
          <w:bCs/>
        </w:rPr>
        <w:t xml:space="preserve">Format </w:t>
      </w:r>
    </w:p>
    <w:p w14:paraId="1D5C3F7B" w14:textId="77777777" w:rsidR="00CE7EE6" w:rsidRPr="00CE7EE6" w:rsidRDefault="00CE7EE6" w:rsidP="007B3F74">
      <w:pPr>
        <w:rPr>
          <w:rFonts w:ascii="Calibri" w:hAnsi="Calibri" w:cs="Calibri"/>
          <w:b/>
          <w:bCs/>
        </w:rPr>
      </w:pPr>
    </w:p>
    <w:p w14:paraId="1271D439" w14:textId="647393A8" w:rsidR="007B3F74" w:rsidRPr="00D54C65" w:rsidRDefault="007B3F74" w:rsidP="00D54C65">
      <w:pPr>
        <w:rPr>
          <w:rFonts w:ascii="Calibri" w:hAnsi="Calibri" w:cs="Calibri"/>
        </w:rPr>
      </w:pPr>
      <w:r w:rsidRPr="00CE7EE6">
        <w:rPr>
          <w:rFonts w:ascii="Calibri" w:hAnsi="Calibri" w:cs="Calibri"/>
        </w:rPr>
        <w:t xml:space="preserve">In this module, you will work with your instructor and your fellow classmates to understand what forces drove imperial expansion during the Han, and how it was accomplished.  First, you will </w:t>
      </w:r>
      <w:r w:rsidR="00C960A6" w:rsidRPr="00CE7EE6">
        <w:rPr>
          <w:rFonts w:ascii="Calibri" w:hAnsi="Calibri" w:cs="Calibri"/>
        </w:rPr>
        <w:t xml:space="preserve">cover some basic concepts that can help you begin thinking systematically about imperial motivations and strategies.  Then you will begin applying these concepts as you learn about the  </w:t>
      </w:r>
      <w:r w:rsidR="00DB4BD2" w:rsidRPr="00CE7EE6">
        <w:rPr>
          <w:rFonts w:ascii="Calibri" w:hAnsi="Calibri" w:cs="Calibri"/>
        </w:rPr>
        <w:t xml:space="preserve"> </w:t>
      </w:r>
      <w:r w:rsidR="00D54C65">
        <w:rPr>
          <w:rFonts w:ascii="Calibri" w:hAnsi="Calibri" w:cs="Calibri"/>
        </w:rPr>
        <w:t xml:space="preserve">Western Zhou and Qin dynasties - the </w:t>
      </w:r>
      <w:r w:rsidR="00DB4BD2" w:rsidRPr="00CE7EE6">
        <w:rPr>
          <w:rFonts w:ascii="Calibri" w:hAnsi="Calibri" w:cs="Calibri"/>
        </w:rPr>
        <w:t>background to the founding of the Han empire in 202 BCE. Next,</w:t>
      </w:r>
      <w:r w:rsidR="002B19B5" w:rsidRPr="00CE7EE6">
        <w:rPr>
          <w:rFonts w:ascii="Calibri" w:hAnsi="Calibri" w:cs="Calibri"/>
        </w:rPr>
        <w:t xml:space="preserve"> you will follow the story of Han expansion in the first two centuries BCE. In this segment, there will be three key geographical focal points: </w:t>
      </w:r>
      <w:r w:rsidR="00D54C65" w:rsidRPr="00D54C65">
        <w:rPr>
          <w:rFonts w:ascii="Calibri" w:hAnsi="Calibri" w:cs="Calibri"/>
        </w:rPr>
        <w:t>T</w:t>
      </w:r>
      <w:r w:rsidR="002B19B5" w:rsidRPr="00D54C65">
        <w:rPr>
          <w:rFonts w:ascii="Calibri" w:hAnsi="Calibri" w:cs="Calibri"/>
        </w:rPr>
        <w:t xml:space="preserve">he north, where the Han confronted the power of nomadic tribes on the Inner Asian steppe; Central Asia, where the Han extended economic, diplomatic, and finally military influence as part of a strategy to weaken their nomadic enemies; and </w:t>
      </w:r>
      <w:r w:rsidR="00D105A5" w:rsidRPr="00D54C65">
        <w:rPr>
          <w:rFonts w:ascii="Calibri" w:hAnsi="Calibri" w:cs="Calibri"/>
        </w:rPr>
        <w:t>finally,</w:t>
      </w:r>
      <w:r w:rsidR="002B19B5" w:rsidRPr="00D54C65">
        <w:rPr>
          <w:rFonts w:ascii="Calibri" w:hAnsi="Calibri" w:cs="Calibri"/>
        </w:rPr>
        <w:t xml:space="preserve"> the South, where the Han dealt struggled to bring a variety of indigenous groups under its sphere of control. </w:t>
      </w:r>
      <w:r w:rsidR="00D54C65" w:rsidRPr="00D54C65">
        <w:rPr>
          <w:rFonts w:ascii="Calibri" w:hAnsi="Calibri" w:cs="Calibri"/>
        </w:rPr>
        <w:t>Along the way, y</w:t>
      </w:r>
      <w:r w:rsidR="002B19B5" w:rsidRPr="00D54C65">
        <w:rPr>
          <w:rFonts w:ascii="Calibri" w:hAnsi="Calibri" w:cs="Calibri"/>
        </w:rPr>
        <w:t xml:space="preserve">ou will </w:t>
      </w:r>
      <w:r w:rsidR="000C2CE5" w:rsidRPr="00D54C65">
        <w:rPr>
          <w:rFonts w:ascii="Calibri" w:hAnsi="Calibri" w:cs="Calibri"/>
        </w:rPr>
        <w:t>analyze</w:t>
      </w:r>
      <w:r w:rsidR="002B19B5" w:rsidRPr="00D54C65">
        <w:rPr>
          <w:rFonts w:ascii="Calibri" w:hAnsi="Calibri" w:cs="Calibri"/>
        </w:rPr>
        <w:t xml:space="preserve"> sets of primary sources </w:t>
      </w:r>
      <w:r w:rsidR="000C2CE5" w:rsidRPr="00D54C65">
        <w:rPr>
          <w:rFonts w:ascii="Calibri" w:hAnsi="Calibri" w:cs="Calibri"/>
        </w:rPr>
        <w:t xml:space="preserve">and start to develop conclusions based on a comparison of the various types of evidence that survives. You will end with preparing a final assignment that explains your findings. </w:t>
      </w:r>
    </w:p>
    <w:p w14:paraId="72280C44" w14:textId="77777777" w:rsidR="00F20D29" w:rsidRPr="00CE7EE6" w:rsidRDefault="00F20D29" w:rsidP="007B3F74">
      <w:pPr>
        <w:rPr>
          <w:rFonts w:ascii="Calibri" w:hAnsi="Calibri" w:cs="Calibri"/>
        </w:rPr>
      </w:pPr>
    </w:p>
    <w:p w14:paraId="37B99A10" w14:textId="0F8C6147" w:rsidR="00CE7EE6" w:rsidRPr="00D54C65" w:rsidRDefault="00CE7EE6" w:rsidP="007B3F74">
      <w:pPr>
        <w:rPr>
          <w:rFonts w:ascii="Calibri" w:hAnsi="Calibri" w:cs="Calibri"/>
          <w:b/>
          <w:bCs/>
        </w:rPr>
      </w:pPr>
      <w:r w:rsidRPr="00D54C65">
        <w:rPr>
          <w:rFonts w:ascii="Calibri" w:hAnsi="Calibri" w:cs="Calibri"/>
          <w:b/>
          <w:bCs/>
        </w:rPr>
        <w:t>Learning Goals</w:t>
      </w:r>
    </w:p>
    <w:p w14:paraId="1FEF5CA6" w14:textId="77777777" w:rsidR="00CE7EE6" w:rsidRPr="00D54C65" w:rsidRDefault="00CE7EE6" w:rsidP="007B3F74">
      <w:pPr>
        <w:rPr>
          <w:rFonts w:ascii="Calibri" w:hAnsi="Calibri" w:cs="Calibri"/>
        </w:rPr>
      </w:pPr>
    </w:p>
    <w:p w14:paraId="11D7111A" w14:textId="7609A617" w:rsidR="00D54C65" w:rsidRDefault="00CE7EE6" w:rsidP="00D54C65">
      <w:pPr>
        <w:rPr>
          <w:rFonts w:ascii="Calibri" w:hAnsi="Calibri" w:cs="Calibri"/>
        </w:rPr>
      </w:pPr>
      <w:r w:rsidRPr="00D54C65">
        <w:rPr>
          <w:rFonts w:ascii="Calibri" w:hAnsi="Calibri" w:cs="Calibri"/>
        </w:rPr>
        <w:t xml:space="preserve">By the completion of our module, you will have analyzed a diverse collection of primary documents that relate to the history of </w:t>
      </w:r>
      <w:r w:rsidR="00D54C65" w:rsidRPr="00D54C65">
        <w:rPr>
          <w:rFonts w:ascii="Calibri" w:hAnsi="Calibri" w:cs="Calibri"/>
        </w:rPr>
        <w:t>imperial expansion in early Chinese empires</w:t>
      </w:r>
      <w:r w:rsidRPr="00D54C65">
        <w:rPr>
          <w:rFonts w:ascii="Calibri" w:hAnsi="Calibri" w:cs="Calibri"/>
        </w:rPr>
        <w:t xml:space="preserve">. </w:t>
      </w:r>
      <w:r w:rsidR="00D54C65" w:rsidRPr="00D54C65">
        <w:rPr>
          <w:rFonts w:ascii="Calibri" w:hAnsi="Calibri" w:cs="Calibri"/>
        </w:rPr>
        <w:t>These sources will help you identify</w:t>
      </w:r>
      <w:r w:rsidR="00D54C65">
        <w:rPr>
          <w:rFonts w:ascii="Calibri" w:hAnsi="Calibri" w:cs="Calibri"/>
        </w:rPr>
        <w:t xml:space="preserve"> both why and how the Han </w:t>
      </w:r>
      <w:r w:rsidR="00D54C65" w:rsidRPr="006F4F33">
        <w:rPr>
          <w:rFonts w:ascii="Calibri" w:hAnsi="Calibri" w:cs="Calibri"/>
        </w:rPr>
        <w:t xml:space="preserve">dynasty </w:t>
      </w:r>
      <w:r w:rsidR="00D54C65">
        <w:rPr>
          <w:rFonts w:ascii="Calibri" w:hAnsi="Calibri" w:cs="Calibri"/>
        </w:rPr>
        <w:t>pursued</w:t>
      </w:r>
      <w:r w:rsidR="00D54C65" w:rsidRPr="006F4F33">
        <w:rPr>
          <w:rFonts w:ascii="Calibri" w:hAnsi="Calibri" w:cs="Calibri"/>
        </w:rPr>
        <w:t xml:space="preserve"> such remarkable territorial expansion</w:t>
      </w:r>
      <w:r w:rsidR="00D54C65">
        <w:rPr>
          <w:rFonts w:ascii="Calibri" w:hAnsi="Calibri" w:cs="Calibri"/>
        </w:rPr>
        <w:t xml:space="preserve">, and enable to you to answer the following questions:  </w:t>
      </w:r>
    </w:p>
    <w:p w14:paraId="29E7FFDB" w14:textId="77777777" w:rsidR="00D54C65" w:rsidRDefault="00D54C65" w:rsidP="00CE7EE6">
      <w:pPr>
        <w:pStyle w:val="Style1"/>
        <w:rPr>
          <w:rFonts w:ascii="Calibri" w:hAnsi="Calibri" w:cs="Calibri"/>
          <w:sz w:val="24"/>
          <w:szCs w:val="24"/>
          <w:highlight w:val="yellow"/>
        </w:rPr>
      </w:pPr>
    </w:p>
    <w:p w14:paraId="3E255D1B" w14:textId="77777777" w:rsidR="00D54C65" w:rsidRPr="006F4F33" w:rsidRDefault="00D54C65" w:rsidP="00D54C65">
      <w:pPr>
        <w:pStyle w:val="ListParagraph"/>
        <w:numPr>
          <w:ilvl w:val="0"/>
          <w:numId w:val="11"/>
        </w:numPr>
        <w:ind w:firstLineChars="0"/>
        <w:rPr>
          <w:rFonts w:ascii="Calibri" w:hAnsi="Calibri" w:cs="Calibri"/>
        </w:rPr>
      </w:pPr>
      <w:r w:rsidRPr="006F4F33">
        <w:rPr>
          <w:rFonts w:ascii="Calibri" w:hAnsi="Calibri" w:cs="Calibri"/>
        </w:rPr>
        <w:t>What motivated expansion</w:t>
      </w:r>
      <w:r>
        <w:rPr>
          <w:rFonts w:ascii="Calibri" w:hAnsi="Calibri" w:cs="Calibri"/>
        </w:rPr>
        <w:t>?</w:t>
      </w:r>
      <w:r w:rsidRPr="006F4F33">
        <w:rPr>
          <w:rFonts w:ascii="Calibri" w:hAnsi="Calibri" w:cs="Calibri"/>
        </w:rPr>
        <w:t xml:space="preserve"> </w:t>
      </w:r>
      <w:r>
        <w:rPr>
          <w:rFonts w:ascii="Calibri" w:hAnsi="Calibri" w:cs="Calibri"/>
        </w:rPr>
        <w:t xml:space="preserve">That is the </w:t>
      </w:r>
      <w:r w:rsidRPr="00AB2E1A">
        <w:rPr>
          <w:rFonts w:ascii="Calibri" w:hAnsi="Calibri" w:cs="Calibri"/>
          <w:i/>
          <w:iCs/>
        </w:rPr>
        <w:t>why</w:t>
      </w:r>
      <w:r>
        <w:rPr>
          <w:rFonts w:ascii="Calibri" w:hAnsi="Calibri" w:cs="Calibri"/>
        </w:rPr>
        <w:t>.</w:t>
      </w:r>
    </w:p>
    <w:p w14:paraId="3A71A595" w14:textId="77777777" w:rsidR="00D54C65" w:rsidRPr="006F4F33" w:rsidRDefault="00D54C65" w:rsidP="00D54C65">
      <w:pPr>
        <w:pStyle w:val="ListParagraph"/>
        <w:numPr>
          <w:ilvl w:val="0"/>
          <w:numId w:val="2"/>
        </w:numPr>
        <w:ind w:firstLineChars="0"/>
        <w:rPr>
          <w:rFonts w:ascii="Calibri" w:hAnsi="Calibri" w:cs="Calibri"/>
        </w:rPr>
      </w:pPr>
      <w:r w:rsidRPr="006F4F33">
        <w:rPr>
          <w:rFonts w:ascii="Calibri" w:hAnsi="Calibri" w:cs="Calibri"/>
        </w:rPr>
        <w:t>What strategies leaders used to expand</w:t>
      </w:r>
      <w:r>
        <w:rPr>
          <w:rFonts w:ascii="Calibri" w:hAnsi="Calibri" w:cs="Calibri"/>
        </w:rPr>
        <w:t>?</w:t>
      </w:r>
      <w:r w:rsidRPr="006F4F33">
        <w:rPr>
          <w:rFonts w:ascii="Calibri" w:hAnsi="Calibri" w:cs="Calibri"/>
        </w:rPr>
        <w:t xml:space="preserve"> </w:t>
      </w:r>
      <w:r>
        <w:rPr>
          <w:rFonts w:ascii="Calibri" w:hAnsi="Calibri" w:cs="Calibri"/>
        </w:rPr>
        <w:t xml:space="preserve">That is the </w:t>
      </w:r>
      <w:r w:rsidRPr="00AB2E1A">
        <w:rPr>
          <w:rFonts w:ascii="Calibri" w:hAnsi="Calibri" w:cs="Calibri"/>
          <w:i/>
          <w:iCs/>
        </w:rPr>
        <w:t>how</w:t>
      </w:r>
      <w:r>
        <w:rPr>
          <w:rFonts w:ascii="Calibri" w:hAnsi="Calibri" w:cs="Calibri"/>
        </w:rPr>
        <w:t>.</w:t>
      </w:r>
    </w:p>
    <w:p w14:paraId="53895880" w14:textId="77777777" w:rsidR="00D54C65" w:rsidRPr="00CE7EE6" w:rsidRDefault="00D54C65" w:rsidP="00D54C65">
      <w:pPr>
        <w:rPr>
          <w:rFonts w:ascii="Calibri" w:hAnsi="Calibri" w:cs="Calibri"/>
          <w:b/>
          <w:bCs/>
        </w:rPr>
      </w:pPr>
    </w:p>
    <w:p w14:paraId="57150775" w14:textId="20718000" w:rsidR="00D54C65" w:rsidRDefault="00D54C65" w:rsidP="00D54C65">
      <w:pPr>
        <w:rPr>
          <w:rFonts w:ascii="Calibri" w:hAnsi="Calibri" w:cs="Calibri"/>
        </w:rPr>
      </w:pPr>
      <w:r>
        <w:rPr>
          <w:rFonts w:ascii="Calibri" w:hAnsi="Calibri" w:cs="Calibri"/>
        </w:rPr>
        <w:t xml:space="preserve">In addition, you will also </w:t>
      </w:r>
      <w:r w:rsidRPr="00CE7EE6">
        <w:rPr>
          <w:rFonts w:ascii="Calibri" w:hAnsi="Calibri" w:cs="Calibri"/>
        </w:rPr>
        <w:t>practice historical skills</w:t>
      </w:r>
      <w:r>
        <w:rPr>
          <w:rFonts w:ascii="Calibri" w:hAnsi="Calibri" w:cs="Calibri"/>
        </w:rPr>
        <w:t xml:space="preserve"> of source analysis, that will help you to consider the following questions: </w:t>
      </w:r>
      <w:r w:rsidRPr="00CE7EE6">
        <w:rPr>
          <w:rFonts w:ascii="Calibri" w:hAnsi="Calibri" w:cs="Calibri"/>
        </w:rPr>
        <w:t xml:space="preserve"> </w:t>
      </w:r>
    </w:p>
    <w:p w14:paraId="14E72CF9" w14:textId="77777777" w:rsidR="00D54C65" w:rsidRPr="00CE7EE6" w:rsidRDefault="00D54C65" w:rsidP="00D54C65">
      <w:pPr>
        <w:rPr>
          <w:rFonts w:ascii="Calibri" w:hAnsi="Calibri" w:cs="Calibri"/>
        </w:rPr>
      </w:pPr>
    </w:p>
    <w:p w14:paraId="5CCBEEFD" w14:textId="77777777" w:rsidR="00D54C65" w:rsidRPr="00CE7EE6" w:rsidRDefault="00D54C65" w:rsidP="00D54C65">
      <w:pPr>
        <w:pStyle w:val="ListParagraph"/>
        <w:numPr>
          <w:ilvl w:val="0"/>
          <w:numId w:val="3"/>
        </w:numPr>
        <w:ind w:firstLineChars="0"/>
        <w:rPr>
          <w:rFonts w:ascii="Calibri" w:hAnsi="Calibri" w:cs="Calibri"/>
        </w:rPr>
      </w:pPr>
      <w:r w:rsidRPr="00CE7EE6">
        <w:rPr>
          <w:rFonts w:ascii="Calibri" w:hAnsi="Calibri" w:cs="Calibri"/>
        </w:rPr>
        <w:t xml:space="preserve">How can we analyze individual primary sources from the ancient world to understand the motivations and strategies of people in the past? </w:t>
      </w:r>
    </w:p>
    <w:p w14:paraId="3C83A6F0" w14:textId="00829FEA" w:rsidR="00D54C65" w:rsidRPr="00B207ED" w:rsidRDefault="00D54C65" w:rsidP="007B3F74">
      <w:pPr>
        <w:pStyle w:val="ListParagraph"/>
        <w:numPr>
          <w:ilvl w:val="0"/>
          <w:numId w:val="3"/>
        </w:numPr>
        <w:ind w:firstLineChars="0"/>
        <w:rPr>
          <w:rFonts w:ascii="Calibri" w:hAnsi="Calibri" w:cs="Calibri"/>
        </w:rPr>
      </w:pPr>
      <w:r w:rsidRPr="00CE7EE6">
        <w:rPr>
          <w:rFonts w:ascii="Calibri" w:hAnsi="Calibri" w:cs="Calibri"/>
        </w:rPr>
        <w:t>How can we use multiple historical sources – that offer very different perspectives about the past – to create a single synthesis that can answer a historical question</w:t>
      </w:r>
      <w:r w:rsidR="00B207ED">
        <w:rPr>
          <w:rFonts w:ascii="Calibri" w:hAnsi="Calibri" w:cs="Calibri"/>
        </w:rPr>
        <w:t>.</w:t>
      </w:r>
    </w:p>
    <w:p w14:paraId="3480A356" w14:textId="77777777" w:rsidR="00CE7EE6" w:rsidRPr="00B207ED" w:rsidRDefault="00CE7EE6" w:rsidP="00CE7EE6">
      <w:pPr>
        <w:pStyle w:val="Style1"/>
        <w:jc w:val="center"/>
        <w:rPr>
          <w:rFonts w:ascii="Calibri" w:hAnsi="Calibri" w:cs="Calibri"/>
          <w:b/>
          <w:bCs/>
          <w:sz w:val="28"/>
          <w:szCs w:val="28"/>
        </w:rPr>
      </w:pPr>
      <w:r w:rsidRPr="00B207ED">
        <w:rPr>
          <w:rFonts w:ascii="Calibri" w:hAnsi="Calibri" w:cs="Calibri"/>
          <w:b/>
          <w:bCs/>
          <w:sz w:val="28"/>
          <w:szCs w:val="28"/>
        </w:rPr>
        <w:lastRenderedPageBreak/>
        <w:t>Schedule and Readings</w:t>
      </w:r>
    </w:p>
    <w:p w14:paraId="4606E339" w14:textId="77777777" w:rsidR="00CE7EE6" w:rsidRPr="00B207ED" w:rsidRDefault="00CE7EE6" w:rsidP="00CE7EE6">
      <w:pPr>
        <w:pStyle w:val="Style1"/>
        <w:jc w:val="center"/>
        <w:rPr>
          <w:rFonts w:ascii="Calibri" w:hAnsi="Calibri" w:cs="Calibri"/>
          <w:b/>
          <w:bCs/>
          <w:sz w:val="24"/>
          <w:szCs w:val="24"/>
        </w:rPr>
      </w:pPr>
    </w:p>
    <w:tbl>
      <w:tblPr>
        <w:tblStyle w:val="TableGrid"/>
        <w:tblW w:w="9450" w:type="dxa"/>
        <w:tblInd w:w="-5" w:type="dxa"/>
        <w:tblLayout w:type="fixed"/>
        <w:tblLook w:val="04A0" w:firstRow="1" w:lastRow="0" w:firstColumn="1" w:lastColumn="0" w:noHBand="0" w:noVBand="1"/>
      </w:tblPr>
      <w:tblGrid>
        <w:gridCol w:w="2250"/>
        <w:gridCol w:w="3690"/>
        <w:gridCol w:w="3510"/>
      </w:tblGrid>
      <w:tr w:rsidR="00B207ED" w:rsidRPr="00B207ED" w14:paraId="4E829850" w14:textId="77777777" w:rsidTr="00B207ED">
        <w:tc>
          <w:tcPr>
            <w:tcW w:w="2250" w:type="dxa"/>
          </w:tcPr>
          <w:p w14:paraId="55E83153" w14:textId="695330EC" w:rsidR="00B207ED" w:rsidRPr="00B207ED" w:rsidRDefault="00B207ED" w:rsidP="005B2DEC">
            <w:pPr>
              <w:spacing w:line="252" w:lineRule="auto"/>
              <w:rPr>
                <w:b/>
                <w:color w:val="000000" w:themeColor="text1"/>
              </w:rPr>
            </w:pPr>
            <w:r w:rsidRPr="00B207ED">
              <w:rPr>
                <w:rFonts w:ascii="Calibri" w:hAnsi="Calibri" w:cs="Calibri"/>
                <w:b/>
                <w:color w:val="000000" w:themeColor="text1"/>
              </w:rPr>
              <w:t>Topic</w:t>
            </w:r>
          </w:p>
        </w:tc>
        <w:tc>
          <w:tcPr>
            <w:tcW w:w="3690" w:type="dxa"/>
          </w:tcPr>
          <w:p w14:paraId="47B929B9" w14:textId="77777777" w:rsidR="00B207ED" w:rsidRPr="00B207ED" w:rsidRDefault="00B207ED" w:rsidP="005B2DEC">
            <w:pPr>
              <w:spacing w:line="252" w:lineRule="auto"/>
              <w:rPr>
                <w:b/>
                <w:color w:val="000000" w:themeColor="text1"/>
              </w:rPr>
            </w:pPr>
            <w:r w:rsidRPr="00B207ED">
              <w:rPr>
                <w:rFonts w:ascii="Calibri" w:hAnsi="Calibri" w:cs="Calibri"/>
                <w:b/>
                <w:color w:val="000000" w:themeColor="text1"/>
              </w:rPr>
              <w:t>Readings before the class</w:t>
            </w:r>
          </w:p>
        </w:tc>
        <w:tc>
          <w:tcPr>
            <w:tcW w:w="3510" w:type="dxa"/>
          </w:tcPr>
          <w:p w14:paraId="6AA17140" w14:textId="7BA2C0F8" w:rsidR="00B207ED" w:rsidRPr="00B207ED" w:rsidRDefault="00B207ED" w:rsidP="005B2DEC">
            <w:pPr>
              <w:spacing w:line="252" w:lineRule="auto"/>
              <w:rPr>
                <w:b/>
                <w:color w:val="000000" w:themeColor="text1"/>
              </w:rPr>
            </w:pPr>
            <w:r w:rsidRPr="00B207ED">
              <w:rPr>
                <w:rFonts w:ascii="Calibri" w:hAnsi="Calibri" w:cs="Calibri"/>
                <w:b/>
                <w:color w:val="000000" w:themeColor="text1"/>
              </w:rPr>
              <w:t>In-class activities</w:t>
            </w:r>
          </w:p>
        </w:tc>
      </w:tr>
      <w:tr w:rsidR="00B207ED" w:rsidRPr="008713CB" w14:paraId="6E96F6D6" w14:textId="77777777" w:rsidTr="00B207ED">
        <w:tc>
          <w:tcPr>
            <w:tcW w:w="2250" w:type="dxa"/>
          </w:tcPr>
          <w:p w14:paraId="031A1CC4" w14:textId="77777777" w:rsidR="00B207ED" w:rsidRPr="00B207ED" w:rsidRDefault="00B207ED" w:rsidP="005B2DEC">
            <w:pPr>
              <w:spacing w:line="252" w:lineRule="auto"/>
              <w:rPr>
                <w:rFonts w:ascii="Calibri" w:hAnsi="Calibri" w:cs="Calibri"/>
                <w:b/>
                <w:color w:val="000000" w:themeColor="text1"/>
              </w:rPr>
            </w:pPr>
            <w:r w:rsidRPr="00B207ED">
              <w:rPr>
                <w:rFonts w:ascii="Calibri" w:hAnsi="Calibri" w:cs="Calibri"/>
                <w:b/>
                <w:color w:val="000000" w:themeColor="text1"/>
              </w:rPr>
              <w:t>Before the module</w:t>
            </w:r>
          </w:p>
        </w:tc>
        <w:tc>
          <w:tcPr>
            <w:tcW w:w="3690" w:type="dxa"/>
          </w:tcPr>
          <w:p w14:paraId="1BCE4DAB" w14:textId="6CE63272" w:rsidR="00B207ED" w:rsidRPr="00B207ED" w:rsidRDefault="00B207ED" w:rsidP="00B207ED">
            <w:pPr>
              <w:pStyle w:val="ListParagraph"/>
              <w:numPr>
                <w:ilvl w:val="0"/>
                <w:numId w:val="14"/>
              </w:numPr>
              <w:autoSpaceDE w:val="0"/>
              <w:autoSpaceDN w:val="0"/>
              <w:adjustRightInd w:val="0"/>
              <w:spacing w:line="252" w:lineRule="auto"/>
              <w:ind w:firstLineChars="0"/>
              <w:contextualSpacing/>
              <w:rPr>
                <w:rFonts w:ascii="Calibri" w:hAnsi="Calibri" w:cs="Calibri"/>
                <w:color w:val="353535"/>
              </w:rPr>
            </w:pPr>
            <w:r w:rsidRPr="00B207ED">
              <w:rPr>
                <w:rFonts w:ascii="Calibri" w:hAnsi="Calibri" w:cs="Calibri"/>
                <w:color w:val="353535"/>
              </w:rPr>
              <w:t>About this Module</w:t>
            </w:r>
          </w:p>
          <w:p w14:paraId="54865105" w14:textId="77777777" w:rsidR="00B207ED" w:rsidRPr="00B207ED" w:rsidRDefault="00B207ED" w:rsidP="005B2DEC">
            <w:pPr>
              <w:autoSpaceDE w:val="0"/>
              <w:autoSpaceDN w:val="0"/>
              <w:adjustRightInd w:val="0"/>
              <w:spacing w:line="252" w:lineRule="auto"/>
              <w:rPr>
                <w:rFonts w:ascii="Calibri" w:hAnsi="Calibri" w:cs="Calibri"/>
                <w:color w:val="353535"/>
              </w:rPr>
            </w:pPr>
          </w:p>
          <w:p w14:paraId="3FDF0AA1" w14:textId="77777777" w:rsidR="00B207ED" w:rsidRPr="00B207ED" w:rsidRDefault="00B207ED" w:rsidP="005B2DEC">
            <w:pPr>
              <w:autoSpaceDE w:val="0"/>
              <w:autoSpaceDN w:val="0"/>
              <w:adjustRightInd w:val="0"/>
              <w:spacing w:line="252" w:lineRule="auto"/>
              <w:rPr>
                <w:rFonts w:ascii="Calibri" w:hAnsi="Calibri" w:cs="Calibri"/>
                <w:color w:val="353535"/>
              </w:rPr>
            </w:pPr>
          </w:p>
        </w:tc>
        <w:tc>
          <w:tcPr>
            <w:tcW w:w="3510" w:type="dxa"/>
          </w:tcPr>
          <w:p w14:paraId="73145893" w14:textId="77777777" w:rsidR="00B207ED" w:rsidRPr="00B207ED" w:rsidRDefault="00B207ED" w:rsidP="005B2DEC">
            <w:pPr>
              <w:spacing w:line="252" w:lineRule="auto"/>
              <w:rPr>
                <w:rFonts w:ascii="Calibri" w:hAnsi="Calibri" w:cs="Calibri"/>
                <w:color w:val="000000" w:themeColor="text1"/>
              </w:rPr>
            </w:pPr>
          </w:p>
        </w:tc>
      </w:tr>
      <w:tr w:rsidR="00B207ED" w:rsidRPr="008713CB" w14:paraId="42AD0A4B" w14:textId="77777777" w:rsidTr="00B207ED">
        <w:tc>
          <w:tcPr>
            <w:tcW w:w="2250" w:type="dxa"/>
          </w:tcPr>
          <w:p w14:paraId="30885E43" w14:textId="77777777" w:rsidR="00B207ED" w:rsidRPr="00854746" w:rsidRDefault="00B207ED" w:rsidP="005B2DEC">
            <w:pPr>
              <w:spacing w:line="252" w:lineRule="auto"/>
              <w:rPr>
                <w:rFonts w:ascii="Calibri" w:hAnsi="Calibri" w:cs="Calibri"/>
                <w:b/>
                <w:color w:val="000000" w:themeColor="text1"/>
                <w:highlight w:val="yellow"/>
              </w:rPr>
            </w:pPr>
            <w:r w:rsidRPr="001D25DC">
              <w:rPr>
                <w:rFonts w:ascii="Calibri" w:hAnsi="Calibri" w:cs="Calibri"/>
                <w:b/>
                <w:color w:val="000000" w:themeColor="text1"/>
              </w:rPr>
              <w:t xml:space="preserve">Lesson 1: Introduction and Theorizing Empires </w:t>
            </w:r>
          </w:p>
        </w:tc>
        <w:tc>
          <w:tcPr>
            <w:tcW w:w="3690" w:type="dxa"/>
          </w:tcPr>
          <w:p w14:paraId="7A95072E" w14:textId="562A42C3" w:rsidR="00B207ED" w:rsidRPr="00204AA0" w:rsidRDefault="00B207ED" w:rsidP="00B207ED">
            <w:pPr>
              <w:pStyle w:val="ListParagraph"/>
              <w:numPr>
                <w:ilvl w:val="1"/>
                <w:numId w:val="16"/>
              </w:numPr>
              <w:spacing w:line="252" w:lineRule="auto"/>
              <w:ind w:firstLineChars="0"/>
              <w:contextualSpacing/>
              <w:rPr>
                <w:rFonts w:ascii="Calibri" w:hAnsi="Calibri" w:cs="Calibri"/>
                <w:bCs/>
                <w:color w:val="000000" w:themeColor="text1"/>
              </w:rPr>
            </w:pPr>
            <w:r w:rsidRPr="00204AA0">
              <w:rPr>
                <w:rFonts w:ascii="Calibri" w:hAnsi="Calibri" w:cs="Calibri"/>
                <w:bCs/>
                <w:color w:val="000000" w:themeColor="text1"/>
              </w:rPr>
              <w:t>Reading 1: Imperial Strategies and Pre-Han World</w:t>
            </w:r>
          </w:p>
          <w:p w14:paraId="42415D8E" w14:textId="77777777" w:rsidR="00B207ED" w:rsidRPr="00877A64" w:rsidRDefault="00B207ED" w:rsidP="005B2DEC">
            <w:pPr>
              <w:pStyle w:val="ListParagraph"/>
              <w:spacing w:line="252" w:lineRule="auto"/>
              <w:ind w:left="360" w:firstLine="480"/>
              <w:rPr>
                <w:rFonts w:ascii="Calibri" w:hAnsi="Calibri" w:cs="Calibri"/>
                <w:color w:val="353535"/>
                <w:highlight w:val="yellow"/>
              </w:rPr>
            </w:pPr>
          </w:p>
          <w:p w14:paraId="60AEF583" w14:textId="77777777" w:rsidR="00B207ED" w:rsidRPr="00854746" w:rsidRDefault="00B207ED" w:rsidP="005B2DEC">
            <w:pPr>
              <w:spacing w:line="252" w:lineRule="auto"/>
              <w:rPr>
                <w:rFonts w:ascii="Calibri" w:hAnsi="Calibri" w:cs="Calibri"/>
                <w:color w:val="000000" w:themeColor="text1"/>
                <w:highlight w:val="yellow"/>
              </w:rPr>
            </w:pPr>
          </w:p>
        </w:tc>
        <w:tc>
          <w:tcPr>
            <w:tcW w:w="3510" w:type="dxa"/>
          </w:tcPr>
          <w:p w14:paraId="35791083" w14:textId="37B8CEDD" w:rsidR="00B207ED" w:rsidRPr="00876DD0" w:rsidRDefault="00B207ED" w:rsidP="00B207ED">
            <w:pPr>
              <w:pStyle w:val="ListParagraph"/>
              <w:numPr>
                <w:ilvl w:val="0"/>
                <w:numId w:val="17"/>
              </w:numPr>
              <w:spacing w:line="252" w:lineRule="auto"/>
              <w:ind w:firstLineChars="0"/>
              <w:contextualSpacing/>
              <w:rPr>
                <w:rFonts w:ascii="Calibri" w:hAnsi="Calibri" w:cs="Calibri"/>
                <w:bCs/>
                <w:color w:val="000000" w:themeColor="text1"/>
              </w:rPr>
            </w:pPr>
            <w:r w:rsidRPr="00876DD0">
              <w:rPr>
                <w:rFonts w:ascii="Calibri" w:hAnsi="Calibri" w:cs="Calibri"/>
                <w:bCs/>
                <w:color w:val="000000" w:themeColor="text1"/>
              </w:rPr>
              <w:t>Discuss</w:t>
            </w:r>
            <w:r>
              <w:rPr>
                <w:rFonts w:ascii="Calibri" w:hAnsi="Calibri" w:cs="Calibri"/>
                <w:bCs/>
                <w:color w:val="000000" w:themeColor="text1"/>
              </w:rPr>
              <w:t xml:space="preserve"> empire, and motivations and strategies of </w:t>
            </w:r>
            <w:proofErr w:type="gramStart"/>
            <w:r>
              <w:rPr>
                <w:rFonts w:ascii="Calibri" w:hAnsi="Calibri" w:cs="Calibri"/>
                <w:bCs/>
                <w:color w:val="000000" w:themeColor="text1"/>
              </w:rPr>
              <w:t>expansion</w:t>
            </w:r>
            <w:proofErr w:type="gramEnd"/>
          </w:p>
          <w:p w14:paraId="007B315C" w14:textId="05D45A27" w:rsidR="00B207ED" w:rsidRPr="00876DD0" w:rsidRDefault="00B207ED" w:rsidP="00B207ED">
            <w:pPr>
              <w:pStyle w:val="ListParagraph"/>
              <w:numPr>
                <w:ilvl w:val="0"/>
                <w:numId w:val="17"/>
              </w:numPr>
              <w:spacing w:line="252" w:lineRule="auto"/>
              <w:ind w:firstLineChars="0"/>
              <w:contextualSpacing/>
              <w:rPr>
                <w:rFonts w:ascii="Calibri" w:hAnsi="Calibri" w:cs="Calibri"/>
                <w:bCs/>
                <w:color w:val="000000" w:themeColor="text1"/>
              </w:rPr>
            </w:pPr>
            <w:r>
              <w:rPr>
                <w:rFonts w:ascii="Calibri" w:hAnsi="Calibri" w:cs="Calibri"/>
                <w:bCs/>
                <w:color w:val="000000" w:themeColor="text1"/>
              </w:rPr>
              <w:t>Analyze</w:t>
            </w:r>
            <w:r w:rsidRPr="00876DD0">
              <w:rPr>
                <w:rFonts w:ascii="Calibri" w:hAnsi="Calibri" w:cs="Calibri"/>
                <w:bCs/>
                <w:color w:val="000000" w:themeColor="text1"/>
              </w:rPr>
              <w:t xml:space="preserve"> </w:t>
            </w:r>
            <w:r>
              <w:rPr>
                <w:rFonts w:ascii="Calibri" w:hAnsi="Calibri" w:cs="Calibri"/>
                <w:bCs/>
                <w:color w:val="000000" w:themeColor="text1"/>
              </w:rPr>
              <w:t xml:space="preserve">a </w:t>
            </w:r>
            <w:r w:rsidRPr="00876DD0">
              <w:rPr>
                <w:rFonts w:ascii="Calibri" w:hAnsi="Calibri" w:cs="Calibri"/>
                <w:bCs/>
                <w:color w:val="000000" w:themeColor="text1"/>
              </w:rPr>
              <w:t xml:space="preserve">Western Zhou </w:t>
            </w:r>
            <w:r>
              <w:rPr>
                <w:rFonts w:ascii="Calibri" w:hAnsi="Calibri" w:cs="Calibri"/>
                <w:bCs/>
                <w:color w:val="000000" w:themeColor="text1"/>
              </w:rPr>
              <w:t xml:space="preserve">dynasty </w:t>
            </w:r>
            <w:proofErr w:type="gramStart"/>
            <w:r>
              <w:rPr>
                <w:rFonts w:ascii="Calibri" w:hAnsi="Calibri" w:cs="Calibri"/>
                <w:bCs/>
                <w:color w:val="000000" w:themeColor="text1"/>
              </w:rPr>
              <w:t>m</w:t>
            </w:r>
            <w:r w:rsidRPr="00876DD0">
              <w:rPr>
                <w:rFonts w:ascii="Calibri" w:hAnsi="Calibri" w:cs="Calibri"/>
                <w:bCs/>
                <w:color w:val="000000" w:themeColor="text1"/>
              </w:rPr>
              <w:t>ap</w:t>
            </w:r>
            <w:proofErr w:type="gramEnd"/>
            <w:r w:rsidRPr="00876DD0">
              <w:rPr>
                <w:rFonts w:ascii="Calibri" w:hAnsi="Calibri" w:cs="Calibri"/>
                <w:bCs/>
                <w:color w:val="000000" w:themeColor="text1"/>
              </w:rPr>
              <w:t xml:space="preserve"> </w:t>
            </w:r>
          </w:p>
          <w:p w14:paraId="112139A4" w14:textId="30034047" w:rsidR="00B207ED" w:rsidRPr="00876DD0" w:rsidRDefault="00B207ED" w:rsidP="00B207ED">
            <w:pPr>
              <w:pStyle w:val="ListParagraph"/>
              <w:numPr>
                <w:ilvl w:val="0"/>
                <w:numId w:val="17"/>
              </w:numPr>
              <w:spacing w:line="252" w:lineRule="auto"/>
              <w:ind w:firstLineChars="0"/>
              <w:contextualSpacing/>
              <w:rPr>
                <w:rFonts w:ascii="Calibri" w:hAnsi="Calibri" w:cs="Calibri"/>
                <w:bCs/>
                <w:color w:val="000000" w:themeColor="text1"/>
              </w:rPr>
            </w:pPr>
            <w:r w:rsidRPr="00876DD0">
              <w:rPr>
                <w:rFonts w:ascii="Calibri" w:hAnsi="Calibri" w:cs="Calibri"/>
                <w:bCs/>
                <w:color w:val="000000" w:themeColor="text1"/>
              </w:rPr>
              <w:t>Assignment</w:t>
            </w:r>
            <w:r>
              <w:rPr>
                <w:rFonts w:ascii="Calibri" w:hAnsi="Calibri" w:cs="Calibri"/>
                <w:bCs/>
                <w:color w:val="000000" w:themeColor="text1"/>
              </w:rPr>
              <w:t>:</w:t>
            </w:r>
            <w:r w:rsidRPr="00876DD0">
              <w:rPr>
                <w:rFonts w:ascii="Calibri" w:hAnsi="Calibri" w:cs="Calibri"/>
                <w:bCs/>
                <w:color w:val="000000" w:themeColor="text1"/>
              </w:rPr>
              <w:t xml:space="preserve"> Primary Source Analysis </w:t>
            </w:r>
          </w:p>
        </w:tc>
      </w:tr>
      <w:tr w:rsidR="00B207ED" w:rsidRPr="008713CB" w14:paraId="2805D02A" w14:textId="77777777" w:rsidTr="00B207ED">
        <w:tc>
          <w:tcPr>
            <w:tcW w:w="2250" w:type="dxa"/>
          </w:tcPr>
          <w:p w14:paraId="0370A9B1" w14:textId="77777777" w:rsidR="00B207ED" w:rsidRPr="00CC3A24" w:rsidRDefault="00B207ED" w:rsidP="005B2DEC">
            <w:pPr>
              <w:spacing w:line="252" w:lineRule="auto"/>
              <w:rPr>
                <w:rFonts w:ascii="Calibri" w:hAnsi="Calibri" w:cs="Calibri"/>
                <w:b/>
                <w:color w:val="000000" w:themeColor="text1"/>
              </w:rPr>
            </w:pPr>
            <w:r w:rsidRPr="00CC3A24">
              <w:rPr>
                <w:rFonts w:ascii="Calibri" w:hAnsi="Calibri" w:cs="Calibri"/>
                <w:b/>
                <w:color w:val="000000" w:themeColor="text1"/>
              </w:rPr>
              <w:t xml:space="preserve">Lesson 2: </w:t>
            </w:r>
          </w:p>
          <w:p w14:paraId="142A9D35" w14:textId="77777777" w:rsidR="00B207ED" w:rsidRPr="00CC3A24" w:rsidRDefault="00B207ED" w:rsidP="005B2DEC">
            <w:pPr>
              <w:spacing w:line="252" w:lineRule="auto"/>
              <w:rPr>
                <w:rFonts w:ascii="Calibri" w:hAnsi="Calibri" w:cs="Calibri"/>
                <w:b/>
                <w:color w:val="000000" w:themeColor="text1"/>
              </w:rPr>
            </w:pPr>
            <w:r w:rsidRPr="00CC3A24">
              <w:rPr>
                <w:rFonts w:ascii="Calibri" w:hAnsi="Calibri" w:cs="Calibri"/>
                <w:b/>
                <w:color w:val="000000" w:themeColor="text1"/>
              </w:rPr>
              <w:t xml:space="preserve">Early Imperial Strategies </w:t>
            </w:r>
          </w:p>
        </w:tc>
        <w:tc>
          <w:tcPr>
            <w:tcW w:w="3690" w:type="dxa"/>
          </w:tcPr>
          <w:p w14:paraId="41DDACAE" w14:textId="2E501CB7" w:rsidR="00B207ED" w:rsidRPr="00CC3A24" w:rsidRDefault="00B207ED" w:rsidP="00B207ED">
            <w:pPr>
              <w:pStyle w:val="ListParagraph"/>
              <w:numPr>
                <w:ilvl w:val="1"/>
                <w:numId w:val="16"/>
              </w:numPr>
              <w:spacing w:line="252" w:lineRule="auto"/>
              <w:ind w:firstLineChars="0"/>
              <w:contextualSpacing/>
              <w:rPr>
                <w:rFonts w:ascii="Calibri" w:hAnsi="Calibri" w:cs="Calibri"/>
                <w:bCs/>
                <w:color w:val="000000" w:themeColor="text1"/>
              </w:rPr>
            </w:pPr>
            <w:r w:rsidRPr="00CC3A24">
              <w:rPr>
                <w:rFonts w:ascii="Calibri" w:hAnsi="Calibri" w:cs="Calibri"/>
                <w:bCs/>
                <w:color w:val="000000" w:themeColor="text1"/>
              </w:rPr>
              <w:t>Primary Sources: Western Zhou and Qin Imperial Strategies</w:t>
            </w:r>
          </w:p>
          <w:p w14:paraId="7036726A" w14:textId="526A6535" w:rsidR="00B207ED" w:rsidRPr="00CC3A24" w:rsidRDefault="00B207ED" w:rsidP="00B207ED">
            <w:pPr>
              <w:pStyle w:val="ListParagraph"/>
              <w:numPr>
                <w:ilvl w:val="1"/>
                <w:numId w:val="16"/>
              </w:numPr>
              <w:spacing w:line="252" w:lineRule="auto"/>
              <w:ind w:firstLineChars="0"/>
              <w:contextualSpacing/>
              <w:rPr>
                <w:rFonts w:ascii="Calibri" w:hAnsi="Calibri" w:cs="Calibri"/>
                <w:bCs/>
                <w:color w:val="000000" w:themeColor="text1"/>
              </w:rPr>
            </w:pPr>
            <w:r w:rsidRPr="00CC3A24">
              <w:rPr>
                <w:rFonts w:ascii="Calibri" w:hAnsi="Calibri" w:cs="Calibri"/>
                <w:bCs/>
                <w:color w:val="000000" w:themeColor="text1"/>
              </w:rPr>
              <w:t>Reading 2: The First Centralized Empire</w:t>
            </w:r>
          </w:p>
          <w:p w14:paraId="73D0393A" w14:textId="77777777" w:rsidR="00B207ED" w:rsidRPr="00CC3A24" w:rsidRDefault="00B207ED" w:rsidP="005B2DEC">
            <w:pPr>
              <w:spacing w:line="252" w:lineRule="auto"/>
              <w:rPr>
                <w:rFonts w:ascii="Calibri" w:hAnsi="Calibri" w:cs="Calibri"/>
                <w:color w:val="000000" w:themeColor="text1"/>
              </w:rPr>
            </w:pPr>
          </w:p>
          <w:p w14:paraId="1630557E" w14:textId="77777777" w:rsidR="00B207ED" w:rsidRPr="00CC3A24" w:rsidRDefault="00B207ED" w:rsidP="005B2DEC">
            <w:pPr>
              <w:spacing w:line="252" w:lineRule="auto"/>
              <w:rPr>
                <w:rFonts w:ascii="Calibri" w:hAnsi="Calibri" w:cs="Calibri"/>
                <w:color w:val="000000" w:themeColor="text1"/>
              </w:rPr>
            </w:pPr>
          </w:p>
          <w:p w14:paraId="574C7A25" w14:textId="77777777" w:rsidR="00B207ED" w:rsidRPr="00CC3A24" w:rsidRDefault="00B207ED" w:rsidP="005B2DEC">
            <w:pPr>
              <w:spacing w:line="252" w:lineRule="auto"/>
              <w:rPr>
                <w:rFonts w:ascii="Calibri" w:hAnsi="Calibri" w:cs="Calibri"/>
                <w:color w:val="000000" w:themeColor="text1"/>
              </w:rPr>
            </w:pPr>
          </w:p>
        </w:tc>
        <w:tc>
          <w:tcPr>
            <w:tcW w:w="3510" w:type="dxa"/>
          </w:tcPr>
          <w:p w14:paraId="48AA5E83" w14:textId="77777777" w:rsidR="00B207ED" w:rsidRDefault="00B207ED" w:rsidP="005B2DEC">
            <w:pPr>
              <w:numPr>
                <w:ilvl w:val="0"/>
                <w:numId w:val="17"/>
              </w:numPr>
              <w:spacing w:line="252" w:lineRule="auto"/>
              <w:rPr>
                <w:rFonts w:ascii="Calibri" w:hAnsi="Calibri" w:cs="Calibri"/>
                <w:bCs/>
                <w:color w:val="000000" w:themeColor="text1"/>
              </w:rPr>
            </w:pPr>
            <w:r>
              <w:rPr>
                <w:rFonts w:ascii="Calibri" w:hAnsi="Calibri" w:cs="Calibri"/>
                <w:bCs/>
                <w:color w:val="000000" w:themeColor="text1"/>
              </w:rPr>
              <w:t xml:space="preserve">Compare Zhou and Qin imperial </w:t>
            </w:r>
            <w:proofErr w:type="gramStart"/>
            <w:r>
              <w:rPr>
                <w:rFonts w:ascii="Calibri" w:hAnsi="Calibri" w:cs="Calibri"/>
                <w:bCs/>
                <w:color w:val="000000" w:themeColor="text1"/>
              </w:rPr>
              <w:t>strategies</w:t>
            </w:r>
            <w:proofErr w:type="gramEnd"/>
            <w:r>
              <w:rPr>
                <w:rFonts w:ascii="Calibri" w:hAnsi="Calibri" w:cs="Calibri"/>
                <w:bCs/>
                <w:color w:val="000000" w:themeColor="text1"/>
              </w:rPr>
              <w:t xml:space="preserve"> </w:t>
            </w:r>
          </w:p>
          <w:p w14:paraId="3AE2C0A8" w14:textId="56FA5B11" w:rsidR="00B207ED" w:rsidRPr="00CC3A24" w:rsidRDefault="00B207ED" w:rsidP="005B2DEC">
            <w:pPr>
              <w:numPr>
                <w:ilvl w:val="0"/>
                <w:numId w:val="17"/>
              </w:numPr>
              <w:spacing w:line="252" w:lineRule="auto"/>
              <w:rPr>
                <w:rFonts w:ascii="Calibri" w:hAnsi="Calibri" w:cs="Calibri"/>
                <w:bCs/>
                <w:color w:val="000000" w:themeColor="text1"/>
              </w:rPr>
            </w:pPr>
            <w:r>
              <w:rPr>
                <w:rFonts w:ascii="Calibri" w:hAnsi="Calibri" w:cs="Calibri"/>
                <w:bCs/>
                <w:color w:val="000000" w:themeColor="text1"/>
              </w:rPr>
              <w:t>Analyze a series of</w:t>
            </w:r>
            <w:r w:rsidRPr="00CC3A24">
              <w:rPr>
                <w:rFonts w:ascii="Calibri" w:hAnsi="Calibri" w:cs="Calibri"/>
                <w:bCs/>
                <w:color w:val="000000" w:themeColor="text1"/>
              </w:rPr>
              <w:t xml:space="preserve"> Han </w:t>
            </w:r>
            <w:r>
              <w:rPr>
                <w:rFonts w:ascii="Calibri" w:hAnsi="Calibri" w:cs="Calibri"/>
                <w:bCs/>
                <w:color w:val="000000" w:themeColor="text1"/>
              </w:rPr>
              <w:t>dynasty m</w:t>
            </w:r>
            <w:r w:rsidRPr="00CC3A24">
              <w:rPr>
                <w:rFonts w:ascii="Calibri" w:hAnsi="Calibri" w:cs="Calibri"/>
                <w:bCs/>
                <w:color w:val="000000" w:themeColor="text1"/>
              </w:rPr>
              <w:t>ap</w:t>
            </w:r>
            <w:r>
              <w:rPr>
                <w:rFonts w:ascii="Calibri" w:hAnsi="Calibri" w:cs="Calibri"/>
                <w:bCs/>
                <w:color w:val="000000" w:themeColor="text1"/>
              </w:rPr>
              <w:t>s</w:t>
            </w:r>
          </w:p>
        </w:tc>
      </w:tr>
      <w:tr w:rsidR="00B207ED" w:rsidRPr="008713CB" w14:paraId="67637549" w14:textId="77777777" w:rsidTr="00B207ED">
        <w:tc>
          <w:tcPr>
            <w:tcW w:w="2250" w:type="dxa"/>
          </w:tcPr>
          <w:p w14:paraId="020F9AA7" w14:textId="77777777" w:rsidR="00B207ED" w:rsidRPr="00CC3A24" w:rsidRDefault="00B207ED" w:rsidP="005B2DEC">
            <w:pPr>
              <w:spacing w:line="252" w:lineRule="auto"/>
              <w:rPr>
                <w:b/>
                <w:color w:val="000000" w:themeColor="text1"/>
              </w:rPr>
            </w:pPr>
            <w:r w:rsidRPr="00CC3A24">
              <w:rPr>
                <w:b/>
                <w:color w:val="000000" w:themeColor="text1"/>
              </w:rPr>
              <w:t xml:space="preserve">Lesson 3: </w:t>
            </w:r>
          </w:p>
          <w:p w14:paraId="2BAC9F68" w14:textId="77777777" w:rsidR="00B207ED" w:rsidRPr="00CC3A24" w:rsidRDefault="00B207ED" w:rsidP="005B2DEC">
            <w:pPr>
              <w:spacing w:line="252" w:lineRule="auto"/>
              <w:rPr>
                <w:b/>
                <w:color w:val="000000" w:themeColor="text1"/>
              </w:rPr>
            </w:pPr>
            <w:r w:rsidRPr="00CC3A24">
              <w:rPr>
                <w:b/>
                <w:color w:val="000000" w:themeColor="text1"/>
              </w:rPr>
              <w:t>Exploring Han Expansion</w:t>
            </w:r>
          </w:p>
        </w:tc>
        <w:tc>
          <w:tcPr>
            <w:tcW w:w="3690" w:type="dxa"/>
          </w:tcPr>
          <w:p w14:paraId="186C2F1B" w14:textId="56B97C18" w:rsidR="00B207ED" w:rsidRPr="00CC3A24" w:rsidRDefault="00B207ED" w:rsidP="00B207ED">
            <w:pPr>
              <w:pStyle w:val="ListParagraph"/>
              <w:numPr>
                <w:ilvl w:val="0"/>
                <w:numId w:val="19"/>
              </w:numPr>
              <w:spacing w:line="252" w:lineRule="auto"/>
              <w:ind w:left="360" w:firstLineChars="0"/>
              <w:contextualSpacing/>
              <w:rPr>
                <w:color w:val="000000" w:themeColor="text1"/>
              </w:rPr>
            </w:pPr>
            <w:r w:rsidRPr="00CC3A24">
              <w:rPr>
                <w:color w:val="000000" w:themeColor="text1"/>
              </w:rPr>
              <w:t>Reading 3: Han Expansion</w:t>
            </w:r>
          </w:p>
          <w:p w14:paraId="0957CC85" w14:textId="77777777" w:rsidR="00B207ED" w:rsidRPr="00CC3A24" w:rsidRDefault="00B207ED" w:rsidP="005B2DEC">
            <w:pPr>
              <w:spacing w:line="252" w:lineRule="auto"/>
              <w:rPr>
                <w:color w:val="000000" w:themeColor="text1"/>
              </w:rPr>
            </w:pPr>
          </w:p>
          <w:p w14:paraId="084DB627" w14:textId="77777777" w:rsidR="00B207ED" w:rsidRPr="00CC3A24" w:rsidRDefault="00B207ED" w:rsidP="005B2DEC">
            <w:pPr>
              <w:spacing w:line="252" w:lineRule="auto"/>
              <w:rPr>
                <w:color w:val="000000" w:themeColor="text1"/>
              </w:rPr>
            </w:pPr>
          </w:p>
          <w:p w14:paraId="2851B39C" w14:textId="77777777" w:rsidR="00B207ED" w:rsidRPr="00CC3A24" w:rsidRDefault="00B207ED" w:rsidP="005B2DEC">
            <w:pPr>
              <w:spacing w:line="252" w:lineRule="auto"/>
              <w:rPr>
                <w:color w:val="000000" w:themeColor="text1"/>
              </w:rPr>
            </w:pPr>
          </w:p>
        </w:tc>
        <w:tc>
          <w:tcPr>
            <w:tcW w:w="3510" w:type="dxa"/>
          </w:tcPr>
          <w:p w14:paraId="7B675CBB" w14:textId="68649B52" w:rsidR="00B207ED" w:rsidRPr="00CC3A24" w:rsidRDefault="00B207ED" w:rsidP="00B207ED">
            <w:pPr>
              <w:pStyle w:val="ListParagraph"/>
              <w:numPr>
                <w:ilvl w:val="0"/>
                <w:numId w:val="18"/>
              </w:numPr>
              <w:spacing w:line="252" w:lineRule="auto"/>
              <w:ind w:firstLineChars="0"/>
              <w:contextualSpacing/>
              <w:rPr>
                <w:color w:val="000000" w:themeColor="text1"/>
              </w:rPr>
            </w:pPr>
            <w:r w:rsidRPr="00CC3A24">
              <w:rPr>
                <w:color w:val="000000" w:themeColor="text1"/>
              </w:rPr>
              <w:t xml:space="preserve">Group </w:t>
            </w:r>
            <w:r>
              <w:rPr>
                <w:color w:val="000000" w:themeColor="text1"/>
              </w:rPr>
              <w:t>work on primary sources analyzing Han expansion</w:t>
            </w:r>
            <w:r w:rsidRPr="00CC3A24">
              <w:rPr>
                <w:color w:val="000000" w:themeColor="text1"/>
              </w:rPr>
              <w:t xml:space="preserve"> </w:t>
            </w:r>
            <w:r w:rsidR="008354F6">
              <w:rPr>
                <w:color w:val="000000" w:themeColor="text1"/>
              </w:rPr>
              <w:t xml:space="preserve">north, into Central Asia, and </w:t>
            </w:r>
            <w:proofErr w:type="gramStart"/>
            <w:r w:rsidR="008354F6">
              <w:rPr>
                <w:color w:val="000000" w:themeColor="text1"/>
              </w:rPr>
              <w:t>south</w:t>
            </w:r>
            <w:proofErr w:type="gramEnd"/>
          </w:p>
          <w:p w14:paraId="475D7522" w14:textId="77777777" w:rsidR="00B207ED" w:rsidRPr="00CC3A24" w:rsidRDefault="00B207ED" w:rsidP="005B2DEC">
            <w:pPr>
              <w:pStyle w:val="ListParagraph"/>
              <w:spacing w:line="252" w:lineRule="auto"/>
              <w:ind w:left="346" w:firstLineChars="0" w:firstLine="0"/>
              <w:rPr>
                <w:rFonts w:ascii="Times New Roman" w:hAnsi="Times New Roman" w:cs="Times New Roman"/>
                <w:color w:val="000000" w:themeColor="text1"/>
              </w:rPr>
            </w:pPr>
          </w:p>
        </w:tc>
      </w:tr>
      <w:tr w:rsidR="00B207ED" w:rsidRPr="003F6132" w14:paraId="6957944E" w14:textId="77777777" w:rsidTr="00B207ED">
        <w:tc>
          <w:tcPr>
            <w:tcW w:w="2250" w:type="dxa"/>
          </w:tcPr>
          <w:p w14:paraId="6D976CD9" w14:textId="77777777" w:rsidR="00B207ED" w:rsidRPr="00CC3A24" w:rsidRDefault="00B207ED" w:rsidP="005B2DEC">
            <w:pPr>
              <w:spacing w:line="252" w:lineRule="auto"/>
              <w:rPr>
                <w:b/>
                <w:color w:val="000000" w:themeColor="text1"/>
              </w:rPr>
            </w:pPr>
            <w:r w:rsidRPr="00CC3A24">
              <w:rPr>
                <w:b/>
                <w:color w:val="000000" w:themeColor="text1"/>
              </w:rPr>
              <w:t>Lesson 4: Explaining Han Expansion</w:t>
            </w:r>
          </w:p>
        </w:tc>
        <w:tc>
          <w:tcPr>
            <w:tcW w:w="3690" w:type="dxa"/>
          </w:tcPr>
          <w:p w14:paraId="6537C048" w14:textId="24DA7664" w:rsidR="00B207ED" w:rsidRPr="00CC3A24" w:rsidRDefault="00B207ED" w:rsidP="00B207ED">
            <w:pPr>
              <w:pStyle w:val="ListParagraph"/>
              <w:numPr>
                <w:ilvl w:val="0"/>
                <w:numId w:val="19"/>
              </w:numPr>
              <w:spacing w:line="252" w:lineRule="auto"/>
              <w:ind w:left="360" w:firstLineChars="0"/>
              <w:contextualSpacing/>
              <w:rPr>
                <w:color w:val="000000" w:themeColor="text1"/>
              </w:rPr>
            </w:pPr>
            <w:r w:rsidRPr="00CC3A24">
              <w:rPr>
                <w:color w:val="000000" w:themeColor="text1"/>
              </w:rPr>
              <w:t>Primary Sources: The North</w:t>
            </w:r>
          </w:p>
          <w:p w14:paraId="26D88950" w14:textId="6BFCB3B7" w:rsidR="00B207ED" w:rsidRPr="00CC3A24" w:rsidRDefault="00B207ED" w:rsidP="00B207ED">
            <w:pPr>
              <w:pStyle w:val="ListParagraph"/>
              <w:numPr>
                <w:ilvl w:val="0"/>
                <w:numId w:val="19"/>
              </w:numPr>
              <w:spacing w:line="252" w:lineRule="auto"/>
              <w:ind w:left="360" w:firstLineChars="0"/>
              <w:contextualSpacing/>
              <w:rPr>
                <w:color w:val="000000" w:themeColor="text1"/>
              </w:rPr>
            </w:pPr>
            <w:r w:rsidRPr="00CC3A24">
              <w:rPr>
                <w:color w:val="000000" w:themeColor="text1"/>
              </w:rPr>
              <w:t xml:space="preserve">Primary Sources: Central Asia </w:t>
            </w:r>
          </w:p>
          <w:p w14:paraId="5C187EE7" w14:textId="58876811" w:rsidR="00B207ED" w:rsidRPr="00CC3A24" w:rsidRDefault="00B207ED" w:rsidP="00B207ED">
            <w:pPr>
              <w:pStyle w:val="ListParagraph"/>
              <w:numPr>
                <w:ilvl w:val="0"/>
                <w:numId w:val="19"/>
              </w:numPr>
              <w:spacing w:line="252" w:lineRule="auto"/>
              <w:ind w:left="360" w:firstLineChars="0"/>
              <w:contextualSpacing/>
              <w:rPr>
                <w:color w:val="000000" w:themeColor="text1"/>
              </w:rPr>
            </w:pPr>
            <w:r w:rsidRPr="00CC3A24">
              <w:rPr>
                <w:color w:val="000000" w:themeColor="text1"/>
              </w:rPr>
              <w:t>Primary Sources: The South</w:t>
            </w:r>
          </w:p>
          <w:p w14:paraId="32C950A4" w14:textId="77777777" w:rsidR="00B207ED" w:rsidRPr="00CC3A24" w:rsidRDefault="00B207ED" w:rsidP="005B2DEC">
            <w:pPr>
              <w:spacing w:line="252" w:lineRule="auto"/>
              <w:rPr>
                <w:color w:val="000000" w:themeColor="text1"/>
              </w:rPr>
            </w:pPr>
          </w:p>
        </w:tc>
        <w:tc>
          <w:tcPr>
            <w:tcW w:w="3510" w:type="dxa"/>
          </w:tcPr>
          <w:p w14:paraId="2AF36AD6" w14:textId="7FE26BAD" w:rsidR="00B207ED" w:rsidRDefault="00B207ED" w:rsidP="00B207ED">
            <w:pPr>
              <w:pStyle w:val="ListParagraph"/>
              <w:numPr>
                <w:ilvl w:val="0"/>
                <w:numId w:val="20"/>
              </w:numPr>
              <w:spacing w:line="252" w:lineRule="auto"/>
              <w:ind w:firstLineChars="0"/>
              <w:contextualSpacing/>
              <w:rPr>
                <w:color w:val="000000" w:themeColor="text1"/>
              </w:rPr>
            </w:pPr>
            <w:r>
              <w:rPr>
                <w:color w:val="000000" w:themeColor="text1"/>
              </w:rPr>
              <w:t xml:space="preserve">Compare findings on Han dynasty expansion in the north, Central Asia, and the </w:t>
            </w:r>
            <w:proofErr w:type="gramStart"/>
            <w:r>
              <w:rPr>
                <w:color w:val="000000" w:themeColor="text1"/>
              </w:rPr>
              <w:t>south</w:t>
            </w:r>
            <w:proofErr w:type="gramEnd"/>
          </w:p>
          <w:p w14:paraId="6500C377" w14:textId="2B0C2568" w:rsidR="00B207ED" w:rsidRPr="00CC3A24" w:rsidRDefault="008354F6" w:rsidP="00B207ED">
            <w:pPr>
              <w:pStyle w:val="ListParagraph"/>
              <w:numPr>
                <w:ilvl w:val="0"/>
                <w:numId w:val="20"/>
              </w:numPr>
              <w:spacing w:line="252" w:lineRule="auto"/>
              <w:ind w:firstLineChars="0"/>
              <w:contextualSpacing/>
              <w:rPr>
                <w:rFonts w:ascii="Times New Roman" w:hAnsi="Times New Roman" w:cs="Times New Roman"/>
                <w:color w:val="000000" w:themeColor="text1"/>
              </w:rPr>
            </w:pPr>
            <w:r>
              <w:rPr>
                <w:color w:val="000000" w:themeColor="text1"/>
              </w:rPr>
              <w:t>Synthesize findings and d</w:t>
            </w:r>
            <w:r w:rsidR="00B207ED">
              <w:rPr>
                <w:color w:val="000000" w:themeColor="text1"/>
              </w:rPr>
              <w:t>iscuss explanations for Han expansion</w:t>
            </w:r>
            <w:r w:rsidR="00B207ED" w:rsidRPr="00CC3A24">
              <w:rPr>
                <w:color w:val="000000" w:themeColor="text1"/>
              </w:rPr>
              <w:t xml:space="preserve"> </w:t>
            </w:r>
          </w:p>
        </w:tc>
      </w:tr>
    </w:tbl>
    <w:p w14:paraId="4B30A4BD" w14:textId="77777777" w:rsidR="00CE7EE6" w:rsidRPr="002143BE" w:rsidRDefault="00CE7EE6" w:rsidP="00CE7EE6">
      <w:pPr>
        <w:pStyle w:val="Style1"/>
        <w:rPr>
          <w:rFonts w:ascii="Calibri" w:hAnsi="Calibri" w:cs="Calibri"/>
          <w:sz w:val="24"/>
          <w:szCs w:val="24"/>
        </w:rPr>
      </w:pPr>
    </w:p>
    <w:p w14:paraId="242CC765" w14:textId="77777777" w:rsidR="00CE7EE6" w:rsidRPr="002143BE" w:rsidRDefault="00CE7EE6" w:rsidP="00CE7EE6">
      <w:pPr>
        <w:pStyle w:val="Style1"/>
        <w:rPr>
          <w:rFonts w:ascii="Calibri" w:hAnsi="Calibri" w:cs="Calibri"/>
          <w:b/>
          <w:bCs/>
          <w:sz w:val="24"/>
          <w:szCs w:val="24"/>
        </w:rPr>
      </w:pPr>
    </w:p>
    <w:p w14:paraId="64EA3446" w14:textId="77777777" w:rsidR="00CE7EE6" w:rsidRPr="002143BE" w:rsidRDefault="00CE7EE6" w:rsidP="00CE7EE6">
      <w:pPr>
        <w:pStyle w:val="Style1"/>
        <w:rPr>
          <w:rFonts w:ascii="Calibri" w:hAnsi="Calibri" w:cs="Calibri"/>
          <w:b/>
          <w:bCs/>
          <w:sz w:val="24"/>
          <w:szCs w:val="24"/>
        </w:rPr>
      </w:pPr>
    </w:p>
    <w:p w14:paraId="07E43F52" w14:textId="77777777" w:rsidR="00CE7EE6" w:rsidRPr="002143BE" w:rsidRDefault="00CE7EE6" w:rsidP="00CE7EE6">
      <w:pPr>
        <w:pStyle w:val="Style1"/>
        <w:rPr>
          <w:rFonts w:ascii="Calibri" w:hAnsi="Calibri" w:cs="Calibri"/>
          <w:sz w:val="24"/>
          <w:szCs w:val="24"/>
        </w:rPr>
      </w:pPr>
    </w:p>
    <w:p w14:paraId="27604D42" w14:textId="77777777" w:rsidR="00CE7EE6" w:rsidRPr="007B3F74" w:rsidRDefault="00CE7EE6" w:rsidP="007B3F74"/>
    <w:p w14:paraId="0A95F917" w14:textId="08C8522F" w:rsidR="007B3F74" w:rsidRDefault="007B3F74" w:rsidP="007B3F74">
      <w:pPr>
        <w:rPr>
          <w:b/>
          <w:bCs/>
        </w:rPr>
      </w:pPr>
    </w:p>
    <w:p w14:paraId="080582B6" w14:textId="77777777" w:rsidR="007B3F74" w:rsidRPr="007B3F74" w:rsidRDefault="007B3F74" w:rsidP="007B3F74">
      <w:pPr>
        <w:rPr>
          <w:b/>
          <w:bCs/>
        </w:rPr>
      </w:pPr>
    </w:p>
    <w:sectPr w:rsidR="007B3F74" w:rsidRPr="007B3F74" w:rsidSect="00561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venir Next LT Pro">
    <w:panose1 w:val="020B0504020202020204"/>
    <w:charset w:val="4D"/>
    <w:family w:val="swiss"/>
    <w:pitch w:val="variable"/>
    <w:sig w:usb0="800000EF" w:usb1="5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E2B"/>
    <w:multiLevelType w:val="multilevel"/>
    <w:tmpl w:val="EF960BB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91F34"/>
    <w:multiLevelType w:val="hybridMultilevel"/>
    <w:tmpl w:val="6A74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F53BA"/>
    <w:multiLevelType w:val="hybridMultilevel"/>
    <w:tmpl w:val="8A36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0913"/>
    <w:multiLevelType w:val="hybridMultilevel"/>
    <w:tmpl w:val="C1F8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1C8E"/>
    <w:multiLevelType w:val="hybridMultilevel"/>
    <w:tmpl w:val="EA1E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6B4898"/>
    <w:multiLevelType w:val="hybridMultilevel"/>
    <w:tmpl w:val="641C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D2C05"/>
    <w:multiLevelType w:val="hybridMultilevel"/>
    <w:tmpl w:val="051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55B2C"/>
    <w:multiLevelType w:val="hybridMultilevel"/>
    <w:tmpl w:val="56C2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D16C7"/>
    <w:multiLevelType w:val="hybridMultilevel"/>
    <w:tmpl w:val="2C68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285A34"/>
    <w:multiLevelType w:val="hybridMultilevel"/>
    <w:tmpl w:val="74FC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7357A5"/>
    <w:multiLevelType w:val="hybridMultilevel"/>
    <w:tmpl w:val="16A4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94B85"/>
    <w:multiLevelType w:val="hybridMultilevel"/>
    <w:tmpl w:val="FF5A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CD021D"/>
    <w:multiLevelType w:val="hybridMultilevel"/>
    <w:tmpl w:val="87F8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37481"/>
    <w:multiLevelType w:val="hybridMultilevel"/>
    <w:tmpl w:val="B248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ED1A7E"/>
    <w:multiLevelType w:val="hybridMultilevel"/>
    <w:tmpl w:val="BF5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273C2"/>
    <w:multiLevelType w:val="hybridMultilevel"/>
    <w:tmpl w:val="53DA4680"/>
    <w:lvl w:ilvl="0" w:tplc="695E936E">
      <w:numFmt w:val="bullet"/>
      <w:lvlText w:val="-"/>
      <w:lvlJc w:val="left"/>
      <w:pPr>
        <w:ind w:left="1080" w:hanging="360"/>
      </w:pPr>
      <w:rPr>
        <w:rFonts w:ascii="Times New Roman" w:eastAsia="MingLiU"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472637AC"/>
    <w:multiLevelType w:val="hybridMultilevel"/>
    <w:tmpl w:val="253C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57B9D"/>
    <w:multiLevelType w:val="hybridMultilevel"/>
    <w:tmpl w:val="05BA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5E65D1"/>
    <w:multiLevelType w:val="hybridMultilevel"/>
    <w:tmpl w:val="BC00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4205B4"/>
    <w:multiLevelType w:val="hybridMultilevel"/>
    <w:tmpl w:val="4148C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6808110">
    <w:abstractNumId w:val="15"/>
  </w:num>
  <w:num w:numId="2" w16cid:durableId="203567441">
    <w:abstractNumId w:val="5"/>
  </w:num>
  <w:num w:numId="3" w16cid:durableId="1425565986">
    <w:abstractNumId w:val="2"/>
  </w:num>
  <w:num w:numId="4" w16cid:durableId="1151286141">
    <w:abstractNumId w:val="18"/>
  </w:num>
  <w:num w:numId="5" w16cid:durableId="2067489518">
    <w:abstractNumId w:val="17"/>
  </w:num>
  <w:num w:numId="6" w16cid:durableId="158235082">
    <w:abstractNumId w:val="9"/>
  </w:num>
  <w:num w:numId="7" w16cid:durableId="4943177">
    <w:abstractNumId w:val="7"/>
  </w:num>
  <w:num w:numId="8" w16cid:durableId="1448967323">
    <w:abstractNumId w:val="4"/>
  </w:num>
  <w:num w:numId="9" w16cid:durableId="420687599">
    <w:abstractNumId w:val="13"/>
  </w:num>
  <w:num w:numId="10" w16cid:durableId="1354110801">
    <w:abstractNumId w:val="6"/>
  </w:num>
  <w:num w:numId="11" w16cid:durableId="1800225583">
    <w:abstractNumId w:val="10"/>
  </w:num>
  <w:num w:numId="12" w16cid:durableId="2017531508">
    <w:abstractNumId w:val="3"/>
  </w:num>
  <w:num w:numId="13" w16cid:durableId="2107651746">
    <w:abstractNumId w:val="12"/>
  </w:num>
  <w:num w:numId="14" w16cid:durableId="780807523">
    <w:abstractNumId w:val="11"/>
  </w:num>
  <w:num w:numId="15" w16cid:durableId="1805467779">
    <w:abstractNumId w:val="8"/>
  </w:num>
  <w:num w:numId="16" w16cid:durableId="731004222">
    <w:abstractNumId w:val="0"/>
  </w:num>
  <w:num w:numId="17" w16cid:durableId="1189562028">
    <w:abstractNumId w:val="19"/>
  </w:num>
  <w:num w:numId="18" w16cid:durableId="1710182097">
    <w:abstractNumId w:val="16"/>
  </w:num>
  <w:num w:numId="19" w16cid:durableId="2094549492">
    <w:abstractNumId w:val="14"/>
  </w:num>
  <w:num w:numId="20" w16cid:durableId="171095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16"/>
    <w:rsid w:val="00067141"/>
    <w:rsid w:val="000C2CE5"/>
    <w:rsid w:val="000E3716"/>
    <w:rsid w:val="00122D91"/>
    <w:rsid w:val="00163D22"/>
    <w:rsid w:val="00174737"/>
    <w:rsid w:val="0019125B"/>
    <w:rsid w:val="001A3C09"/>
    <w:rsid w:val="001A3D59"/>
    <w:rsid w:val="001D5230"/>
    <w:rsid w:val="0025414A"/>
    <w:rsid w:val="00254904"/>
    <w:rsid w:val="00284EC8"/>
    <w:rsid w:val="002B19B5"/>
    <w:rsid w:val="002B75F7"/>
    <w:rsid w:val="00303F8A"/>
    <w:rsid w:val="0034538B"/>
    <w:rsid w:val="00380E10"/>
    <w:rsid w:val="003A5D27"/>
    <w:rsid w:val="003C16EC"/>
    <w:rsid w:val="003C7EB4"/>
    <w:rsid w:val="003E7A7A"/>
    <w:rsid w:val="003F0F8E"/>
    <w:rsid w:val="00410676"/>
    <w:rsid w:val="00451625"/>
    <w:rsid w:val="004D3E51"/>
    <w:rsid w:val="00561FE4"/>
    <w:rsid w:val="005630AB"/>
    <w:rsid w:val="00642F02"/>
    <w:rsid w:val="006A189D"/>
    <w:rsid w:val="006F4455"/>
    <w:rsid w:val="006F6025"/>
    <w:rsid w:val="00732A7F"/>
    <w:rsid w:val="007B3F74"/>
    <w:rsid w:val="007F2C22"/>
    <w:rsid w:val="008354F6"/>
    <w:rsid w:val="00881891"/>
    <w:rsid w:val="00890A55"/>
    <w:rsid w:val="008D7559"/>
    <w:rsid w:val="0090285F"/>
    <w:rsid w:val="009552D9"/>
    <w:rsid w:val="009A4416"/>
    <w:rsid w:val="00A10270"/>
    <w:rsid w:val="00A573B5"/>
    <w:rsid w:val="00B00D53"/>
    <w:rsid w:val="00B207ED"/>
    <w:rsid w:val="00B3146B"/>
    <w:rsid w:val="00C960A6"/>
    <w:rsid w:val="00CD087F"/>
    <w:rsid w:val="00CE7EE6"/>
    <w:rsid w:val="00CF48BA"/>
    <w:rsid w:val="00D105A5"/>
    <w:rsid w:val="00D54C65"/>
    <w:rsid w:val="00DA0CDD"/>
    <w:rsid w:val="00DB4BD2"/>
    <w:rsid w:val="00E67DFF"/>
    <w:rsid w:val="00F20D29"/>
    <w:rsid w:val="00FC1BAF"/>
    <w:rsid w:val="00FE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4507"/>
  <w15:chartTrackingRefBased/>
  <w15:docId w15:val="{05704FFD-14E5-4648-8034-229455D7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gLiU"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37"/>
    <w:pPr>
      <w:ind w:firstLineChars="200" w:firstLine="420"/>
    </w:pPr>
  </w:style>
  <w:style w:type="paragraph" w:styleId="BalloonText">
    <w:name w:val="Balloon Text"/>
    <w:basedOn w:val="Normal"/>
    <w:link w:val="BalloonTextChar"/>
    <w:uiPriority w:val="99"/>
    <w:semiHidden/>
    <w:unhideWhenUsed/>
    <w:rsid w:val="00C960A6"/>
    <w:rPr>
      <w:rFonts w:ascii="SimSun" w:eastAsia="SimSun"/>
      <w:sz w:val="18"/>
      <w:szCs w:val="18"/>
    </w:rPr>
  </w:style>
  <w:style w:type="character" w:customStyle="1" w:styleId="BalloonTextChar">
    <w:name w:val="Balloon Text Char"/>
    <w:basedOn w:val="DefaultParagraphFont"/>
    <w:link w:val="BalloonText"/>
    <w:uiPriority w:val="99"/>
    <w:semiHidden/>
    <w:rsid w:val="00C960A6"/>
    <w:rPr>
      <w:rFonts w:ascii="SimSun" w:eastAsia="SimSun"/>
      <w:sz w:val="18"/>
      <w:szCs w:val="18"/>
    </w:rPr>
  </w:style>
  <w:style w:type="paragraph" w:styleId="Revision">
    <w:name w:val="Revision"/>
    <w:hidden/>
    <w:uiPriority w:val="99"/>
    <w:semiHidden/>
    <w:rsid w:val="00380E10"/>
  </w:style>
  <w:style w:type="paragraph" w:customStyle="1" w:styleId="Style1">
    <w:name w:val="Style1"/>
    <w:basedOn w:val="NoSpacing"/>
    <w:qFormat/>
    <w:rsid w:val="00CE7EE6"/>
    <w:rPr>
      <w:rFonts w:ascii="Constantia" w:eastAsiaTheme="minorHAnsi" w:hAnsi="Constantia" w:cs="Times New Roman (Body CS)"/>
      <w:sz w:val="22"/>
      <w:szCs w:val="22"/>
      <w:lang w:eastAsia="en-US"/>
    </w:rPr>
  </w:style>
  <w:style w:type="table" w:styleId="TableGrid">
    <w:name w:val="Table Grid"/>
    <w:basedOn w:val="TableNormal"/>
    <w:uiPriority w:val="39"/>
    <w:rsid w:val="00CE7EE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7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Hardy</dc:creator>
  <cp:keywords/>
  <dc:description/>
  <cp:lastModifiedBy>Miller, Brenna C</cp:lastModifiedBy>
  <cp:revision>18</cp:revision>
  <dcterms:created xsi:type="dcterms:W3CDTF">2022-05-11T18:06:00Z</dcterms:created>
  <dcterms:modified xsi:type="dcterms:W3CDTF">2023-05-20T02:43:00Z</dcterms:modified>
</cp:coreProperties>
</file>